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68" w:rsidRPr="007D4677" w:rsidRDefault="00FA5E68" w:rsidP="00FA5E68">
      <w:pPr>
        <w:pStyle w:val="Textbody"/>
        <w:spacing w:after="0" w:line="360" w:lineRule="auto"/>
        <w:jc w:val="center"/>
        <w:rPr>
          <w:b/>
          <w:lang w:val="pl-PL"/>
        </w:rPr>
      </w:pPr>
      <w:r w:rsidRPr="007D4677">
        <w:rPr>
          <w:b/>
          <w:lang w:val="pl-PL"/>
        </w:rPr>
        <w:t>SPRAWOZDANIE</w:t>
      </w:r>
    </w:p>
    <w:p w:rsidR="00FA5E68" w:rsidRPr="007D4677" w:rsidRDefault="00FA5E68" w:rsidP="00FA5E68">
      <w:pPr>
        <w:pStyle w:val="Textbody"/>
        <w:spacing w:after="0" w:line="360" w:lineRule="auto"/>
        <w:jc w:val="center"/>
        <w:rPr>
          <w:b/>
          <w:lang w:val="pl-PL"/>
        </w:rPr>
      </w:pPr>
      <w:r w:rsidRPr="007D4677">
        <w:rPr>
          <w:b/>
          <w:lang w:val="pl-PL"/>
        </w:rPr>
        <w:t>z prac</w:t>
      </w:r>
      <w:r>
        <w:rPr>
          <w:b/>
          <w:lang w:val="pl-PL"/>
        </w:rPr>
        <w:t>y</w:t>
      </w:r>
      <w:r w:rsidRPr="007D4677">
        <w:rPr>
          <w:b/>
          <w:lang w:val="pl-PL"/>
        </w:rPr>
        <w:t xml:space="preserve"> Komisji Rewizyjnej Rady Miasta Skarżyska - Kamiennej</w:t>
      </w:r>
    </w:p>
    <w:p w:rsidR="00FA5E68" w:rsidRPr="007D4677" w:rsidRDefault="00FA5E68" w:rsidP="00FA5E68">
      <w:pPr>
        <w:pStyle w:val="Textbody"/>
        <w:spacing w:after="0" w:line="360" w:lineRule="auto"/>
        <w:jc w:val="center"/>
        <w:rPr>
          <w:lang w:val="pl-PL"/>
        </w:rPr>
      </w:pPr>
      <w:r w:rsidRPr="007D4677">
        <w:rPr>
          <w:b/>
          <w:lang w:val="pl-PL"/>
        </w:rPr>
        <w:t>za 2015 rok</w:t>
      </w:r>
    </w:p>
    <w:p w:rsidR="00FA5E68" w:rsidRPr="007D4677" w:rsidRDefault="00FA5E68" w:rsidP="00FA5E68">
      <w:pPr>
        <w:pStyle w:val="Textbody"/>
        <w:spacing w:after="0" w:line="360" w:lineRule="auto"/>
        <w:jc w:val="center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lang w:val="pl-PL"/>
        </w:rPr>
        <w:tab/>
        <w:t>Zgodnie z postanowienia</w:t>
      </w:r>
      <w:r w:rsidRPr="007D4677">
        <w:rPr>
          <w:color w:val="000000"/>
          <w:lang w:val="pl-PL"/>
        </w:rPr>
        <w:t>mi §</w:t>
      </w:r>
      <w:r w:rsidRPr="007D4677">
        <w:rPr>
          <w:rFonts w:eastAsia="Times New Roman" w:cs="Times New Roman"/>
          <w:b/>
          <w:bCs/>
          <w:color w:val="000000"/>
          <w:lang w:val="pl-PL"/>
        </w:rPr>
        <w:t xml:space="preserve"> 108</w:t>
      </w:r>
      <w:r w:rsidRPr="007D4677">
        <w:rPr>
          <w:rFonts w:eastAsia="Times New Roman" w:cs="Times New Roman"/>
          <w:color w:val="000000"/>
          <w:lang w:val="pl-PL"/>
        </w:rPr>
        <w:t xml:space="preserve"> </w:t>
      </w:r>
      <w:r w:rsidRPr="007D4677">
        <w:rPr>
          <w:color w:val="000000"/>
          <w:lang w:val="pl-PL"/>
        </w:rPr>
        <w:t>ust</w:t>
      </w:r>
      <w:r>
        <w:rPr>
          <w:color w:val="000000"/>
          <w:lang w:val="pl-PL"/>
        </w:rPr>
        <w:t>.</w:t>
      </w:r>
      <w:r w:rsidRPr="007D4677">
        <w:rPr>
          <w:color w:val="000000"/>
          <w:lang w:val="pl-PL"/>
        </w:rPr>
        <w:t xml:space="preserve"> 1 Sta</w:t>
      </w:r>
      <w:r w:rsidRPr="007D4677">
        <w:rPr>
          <w:lang w:val="pl-PL"/>
        </w:rPr>
        <w:t>tutu Miasta Skarżyska - Kamiennej, Komisja Rewiz</w:t>
      </w:r>
      <w:r>
        <w:rPr>
          <w:lang w:val="pl-PL"/>
        </w:rPr>
        <w:t>yjna przedkłada Radzie Miasta</w:t>
      </w:r>
      <w:r w:rsidRPr="007D4677">
        <w:rPr>
          <w:lang w:val="pl-PL"/>
        </w:rPr>
        <w:t xml:space="preserve"> sprawozdanie ze swojej działalności za 2015r.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lang w:val="pl-PL"/>
        </w:rPr>
        <w:t>Komisja Rewizyjna działała na podstawie planu pracy wspólnie</w:t>
      </w:r>
      <w:r>
        <w:rPr>
          <w:lang w:val="pl-PL"/>
        </w:rPr>
        <w:t xml:space="preserve"> opracowanego i zatwierdzonego U</w:t>
      </w:r>
      <w:r w:rsidRPr="007D4677">
        <w:rPr>
          <w:lang w:val="pl-PL"/>
        </w:rPr>
        <w:t xml:space="preserve">chwałą </w:t>
      </w:r>
      <w:r w:rsidRPr="007D4677">
        <w:rPr>
          <w:color w:val="000000"/>
          <w:lang w:val="pl-PL"/>
        </w:rPr>
        <w:t>Nr V/18/2015</w:t>
      </w:r>
      <w:r w:rsidRPr="007D4677">
        <w:rPr>
          <w:lang w:val="pl-PL"/>
        </w:rPr>
        <w:t xml:space="preserve"> Rady Miasta </w:t>
      </w:r>
      <w:r>
        <w:rPr>
          <w:lang w:val="pl-PL"/>
        </w:rPr>
        <w:t>Skarżyska</w:t>
      </w:r>
      <w:r w:rsidRPr="007D4677">
        <w:rPr>
          <w:lang w:val="pl-PL"/>
        </w:rPr>
        <w:t xml:space="preserve"> – Kamiennej</w:t>
      </w:r>
      <w:r>
        <w:rPr>
          <w:color w:val="000000"/>
          <w:lang w:val="pl-PL"/>
        </w:rPr>
        <w:t xml:space="preserve"> z dnia 26.</w:t>
      </w:r>
      <w:r w:rsidRPr="007D4677">
        <w:rPr>
          <w:color w:val="000000"/>
          <w:lang w:val="pl-PL"/>
        </w:rPr>
        <w:t>01.2015r. w sprawie: prz</w:t>
      </w:r>
      <w:r>
        <w:rPr>
          <w:color w:val="000000"/>
          <w:lang w:val="pl-PL"/>
        </w:rPr>
        <w:t>y</w:t>
      </w:r>
      <w:r w:rsidRPr="007D4677">
        <w:rPr>
          <w:color w:val="000000"/>
          <w:lang w:val="pl-PL"/>
        </w:rPr>
        <w:t>jęcia pl</w:t>
      </w:r>
      <w:r>
        <w:rPr>
          <w:color w:val="000000"/>
          <w:lang w:val="pl-PL"/>
        </w:rPr>
        <w:t>a</w:t>
      </w:r>
      <w:r w:rsidRPr="007D4677">
        <w:rPr>
          <w:color w:val="000000"/>
          <w:lang w:val="pl-PL"/>
        </w:rPr>
        <w:t>nów pracy Rady Miasta Skarżyska – Kamiennej na 2015r.</w:t>
      </w:r>
    </w:p>
    <w:p w:rsidR="00FA5E68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lang w:val="pl-PL"/>
        </w:rPr>
        <w:t>W składzie komisji w jej pracach uczestniczyli: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FA5E68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lang w:val="pl-PL"/>
        </w:rPr>
        <w:t xml:space="preserve">1. Radny Jacek </w:t>
      </w:r>
      <w:proofErr w:type="spellStart"/>
      <w:r w:rsidRPr="007D4677">
        <w:rPr>
          <w:lang w:val="pl-PL"/>
        </w:rPr>
        <w:t>Ciepiński</w:t>
      </w:r>
      <w:proofErr w:type="spellEnd"/>
      <w:r w:rsidRPr="007D4677">
        <w:rPr>
          <w:lang w:val="pl-PL"/>
        </w:rPr>
        <w:t xml:space="preserve">  - przewodnicz</w:t>
      </w:r>
      <w:r>
        <w:rPr>
          <w:lang w:val="pl-PL"/>
        </w:rPr>
        <w:t>ą</w:t>
      </w:r>
      <w:r w:rsidRPr="007D4677">
        <w:rPr>
          <w:lang w:val="pl-PL"/>
        </w:rPr>
        <w:t>cy,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2. </w:t>
      </w:r>
      <w:r w:rsidRPr="007D4677">
        <w:rPr>
          <w:lang w:val="pl-PL"/>
        </w:rPr>
        <w:t>Radny Janusz Ordyński - wiceprzewodniczący,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>
        <w:rPr>
          <w:lang w:val="pl-PL"/>
        </w:rPr>
        <w:t>3.</w:t>
      </w:r>
      <w:r w:rsidRPr="007D4677">
        <w:rPr>
          <w:lang w:val="pl-PL"/>
        </w:rPr>
        <w:t xml:space="preserve"> Radny Marcin Piętak,</w:t>
      </w:r>
    </w:p>
    <w:p w:rsidR="00FA5E68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4. </w:t>
      </w:r>
      <w:r w:rsidRPr="007D4677">
        <w:rPr>
          <w:lang w:val="pl-PL"/>
        </w:rPr>
        <w:t>Radny</w:t>
      </w:r>
      <w:r w:rsidRPr="007D4677">
        <w:rPr>
          <w:color w:val="000000"/>
          <w:lang w:val="pl-PL"/>
        </w:rPr>
        <w:t xml:space="preserve"> Mikołaj </w:t>
      </w:r>
      <w:r>
        <w:rPr>
          <w:lang w:val="pl-PL"/>
        </w:rPr>
        <w:t>Kwaśniak,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5. </w:t>
      </w:r>
      <w:r w:rsidRPr="007D4677">
        <w:rPr>
          <w:lang w:val="pl-PL"/>
        </w:rPr>
        <w:t>Radny Grzego</w:t>
      </w:r>
      <w:r>
        <w:rPr>
          <w:lang w:val="pl-PL"/>
        </w:rPr>
        <w:t>rz Wiśniewski.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lang w:val="pl-PL"/>
        </w:rPr>
        <w:t xml:space="preserve">Komisja w 2015 r. </w:t>
      </w:r>
      <w:r w:rsidRPr="007D4677">
        <w:rPr>
          <w:color w:val="000000"/>
          <w:lang w:val="pl-PL"/>
        </w:rPr>
        <w:t>odbyła 11 pos</w:t>
      </w:r>
      <w:r w:rsidRPr="007D4677">
        <w:rPr>
          <w:lang w:val="pl-PL"/>
        </w:rPr>
        <w:t>iedzeń i przeprowadziła 16</w:t>
      </w:r>
      <w:r w:rsidRPr="007D4677">
        <w:rPr>
          <w:color w:val="800000"/>
          <w:lang w:val="pl-PL"/>
        </w:rPr>
        <w:t xml:space="preserve"> </w:t>
      </w:r>
      <w:r w:rsidRPr="007D4677">
        <w:rPr>
          <w:lang w:val="pl-PL"/>
        </w:rPr>
        <w:t>kontroli problemowych oraz dokonała analizy i oceny rocznego sprawozdania z wykon</w:t>
      </w:r>
      <w:r>
        <w:rPr>
          <w:lang w:val="pl-PL"/>
        </w:rPr>
        <w:t>ania budżetu miasta za 2014 r.</w:t>
      </w:r>
      <w:r w:rsidRPr="007D4677">
        <w:rPr>
          <w:lang w:val="pl-PL"/>
        </w:rPr>
        <w:br/>
        <w:t>a także analizy sprawozdania Prezydenta z wykonania budżetu za I półrocze 2015 r.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color w:val="000000"/>
          <w:lang w:val="pl-PL"/>
        </w:rPr>
        <w:tab/>
        <w:t>W kwietniu 2015 r. K</w:t>
      </w:r>
      <w:r w:rsidRPr="007D4677">
        <w:rPr>
          <w:lang w:val="pl-PL"/>
        </w:rPr>
        <w:t>omisja Rewizyjna opracowała opinię i wniosek do Regionalnej Izby Obrachunkowej w Kielcach w sprawie udzielenia absolutorium dla Prezydenta Miasta Skarżyska - Kamiennej – pozytywnie opiniując sprawozdania z wykonania budżetu za rok 2014 r.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lang w:val="pl-PL"/>
        </w:rPr>
        <w:t>Komisja Rewizyjna wystąpiła do Rady Mi</w:t>
      </w:r>
      <w:r>
        <w:rPr>
          <w:lang w:val="pl-PL"/>
        </w:rPr>
        <w:t>asta</w:t>
      </w:r>
      <w:r w:rsidRPr="007D4677">
        <w:rPr>
          <w:lang w:val="pl-PL"/>
        </w:rPr>
        <w:t xml:space="preserve"> z wnioskiem o udzielenie absolutorium Prezydentowi Miasta.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lang w:val="pl-PL"/>
        </w:rPr>
        <w:t>Komisja w okresie roku zajmowała się następującymi tematami: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Przyj</w:t>
      </w:r>
      <w:r w:rsidRPr="007D4677">
        <w:rPr>
          <w:rFonts w:ascii="Times New Roman CE" w:eastAsia="Times New Roman CE" w:hAnsi="Times New Roman CE" w:cs="Times New Roman CE"/>
          <w:lang w:val="pl-PL"/>
        </w:rPr>
        <w:t>ęciem planu pracy i  kontroli na 2015 r.</w:t>
      </w:r>
    </w:p>
    <w:p w:rsidR="00FA5E68" w:rsidRPr="007D4677" w:rsidRDefault="00FA5E68" w:rsidP="00FA5E68">
      <w:pPr>
        <w:pStyle w:val="Standard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Wyborem zespo</w:t>
      </w:r>
      <w:r w:rsidRPr="007D4677">
        <w:rPr>
          <w:rFonts w:ascii="Times New Roman CE" w:eastAsia="Times New Roman CE" w:hAnsi="Times New Roman CE" w:cs="Times New Roman CE"/>
          <w:lang w:val="pl-PL"/>
        </w:rPr>
        <w:t>łu do kontroli budżetu miasta za 2014 r.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lastRenderedPageBreak/>
        <w:t>Kontrolą zobowi</w:t>
      </w:r>
      <w:r w:rsidRPr="007D4677">
        <w:rPr>
          <w:rFonts w:ascii="Times New Roman CE" w:eastAsia="Times New Roman CE" w:hAnsi="Times New Roman CE" w:cs="Times New Roman CE"/>
          <w:lang w:val="pl-PL"/>
        </w:rPr>
        <w:t>ązań wymagalnych oraz należności Gminy Skarżyska-Kamiennej, wszystkich samorządowych jednostek organizacyjnych podległych Gminie oraz gminnych os</w:t>
      </w:r>
      <w:r w:rsidRPr="007D4677">
        <w:rPr>
          <w:rFonts w:eastAsia="Times New Roman" w:cs="Times New Roman"/>
          <w:lang w:val="pl-PL"/>
        </w:rPr>
        <w:t>ób prawnych.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Zapoznaniem si</w:t>
      </w:r>
      <w:r w:rsidRPr="007D4677">
        <w:rPr>
          <w:rFonts w:ascii="Times New Roman CE" w:eastAsia="Times New Roman CE" w:hAnsi="Times New Roman CE" w:cs="Times New Roman CE"/>
          <w:lang w:val="pl-PL"/>
        </w:rPr>
        <w:t>ę z kontrolami wewnętrznymi Biura Kontroli i Audytu Wewnętrznego.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Zapoznaniem się z Informacją na temat kontroli zewn</w:t>
      </w:r>
      <w:r w:rsidRPr="007D4677">
        <w:rPr>
          <w:rFonts w:ascii="Times New Roman CE" w:eastAsia="Times New Roman CE" w:hAnsi="Times New Roman CE" w:cs="Times New Roman CE"/>
          <w:lang w:val="pl-PL"/>
        </w:rPr>
        <w:t xml:space="preserve">ętrznych przeprowadzonych </w:t>
      </w:r>
      <w:r w:rsidRPr="007D4677">
        <w:rPr>
          <w:rFonts w:ascii="Times New Roman CE" w:eastAsia="Times New Roman CE" w:hAnsi="Times New Roman CE" w:cs="Times New Roman CE"/>
          <w:lang w:val="pl-PL"/>
        </w:rPr>
        <w:br/>
        <w:t>w Urzędzie Miasta, wszystkich samorządowych jednostkach organizacyjnych podległych Gminie</w:t>
      </w:r>
      <w:r w:rsidRPr="007D4677">
        <w:rPr>
          <w:rFonts w:eastAsia="Times New Roman" w:cs="Times New Roman"/>
          <w:lang w:val="pl-PL"/>
        </w:rPr>
        <w:t xml:space="preserve"> -  realizacji wniosków i zalece</w:t>
      </w:r>
      <w:r w:rsidRPr="007D4677">
        <w:rPr>
          <w:rFonts w:ascii="Times New Roman CE" w:eastAsia="Times New Roman CE" w:hAnsi="Times New Roman CE" w:cs="Times New Roman CE"/>
          <w:lang w:val="pl-PL"/>
        </w:rPr>
        <w:t>ń pokontrolnych w 2014 r.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Informacją na temat prac zwi</w:t>
      </w:r>
      <w:r>
        <w:rPr>
          <w:rFonts w:eastAsia="Times New Roman" w:cs="Times New Roman"/>
          <w:lang w:val="pl-PL"/>
        </w:rPr>
        <w:t>ą</w:t>
      </w:r>
      <w:bookmarkStart w:id="0" w:name="_GoBack"/>
      <w:bookmarkEnd w:id="0"/>
      <w:r w:rsidRPr="007D4677">
        <w:rPr>
          <w:rFonts w:eastAsia="Times New Roman" w:cs="Times New Roman"/>
          <w:lang w:val="pl-PL"/>
        </w:rPr>
        <w:t>zanych z bud</w:t>
      </w:r>
      <w:r w:rsidRPr="007D4677">
        <w:rPr>
          <w:rFonts w:ascii="Times New Roman CE" w:eastAsia="Times New Roman CE" w:hAnsi="Times New Roman CE" w:cs="Times New Roman CE"/>
          <w:lang w:val="pl-PL"/>
        </w:rPr>
        <w:t>żetem za 2014 r.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Analizą skarg i wniosków zg</w:t>
      </w:r>
      <w:r w:rsidRPr="007D4677">
        <w:rPr>
          <w:rFonts w:ascii="Times New Roman CE" w:eastAsia="Times New Roman CE" w:hAnsi="Times New Roman CE" w:cs="Times New Roman CE"/>
          <w:lang w:val="pl-PL"/>
        </w:rPr>
        <w:t>łaszanych przez mieszkańc</w:t>
      </w:r>
      <w:r w:rsidRPr="007D4677">
        <w:rPr>
          <w:rFonts w:eastAsia="Times New Roman" w:cs="Times New Roman"/>
          <w:lang w:val="pl-PL"/>
        </w:rPr>
        <w:t xml:space="preserve">ów gminy do Prezydenta Miasta  </w:t>
      </w:r>
      <w:r>
        <w:rPr>
          <w:rFonts w:eastAsia="Times New Roman" w:cs="Times New Roman"/>
          <w:lang w:val="pl-PL"/>
        </w:rPr>
        <w:t xml:space="preserve">   </w:t>
      </w:r>
      <w:r w:rsidRPr="007D4677">
        <w:rPr>
          <w:rFonts w:eastAsia="Times New Roman" w:cs="Times New Roman"/>
          <w:lang w:val="pl-PL"/>
        </w:rPr>
        <w:t>w</w:t>
      </w:r>
      <w:r w:rsidRPr="007D4677">
        <w:rPr>
          <w:rFonts w:ascii="Times New Roman CE" w:eastAsia="Times New Roman CE" w:hAnsi="Times New Roman CE" w:cs="Times New Roman CE"/>
          <w:lang w:val="pl-PL"/>
        </w:rPr>
        <w:t xml:space="preserve"> 2014 r.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ascii="Times New Roman CE" w:eastAsia="Times New Roman CE" w:hAnsi="Times New Roman CE" w:cs="Times New Roman CE"/>
          <w:lang w:val="pl-PL"/>
        </w:rPr>
        <w:t xml:space="preserve">Analizą dokumentacji gminy związanej </w:t>
      </w:r>
      <w:r>
        <w:rPr>
          <w:rFonts w:ascii="Times New Roman CE" w:eastAsia="Times New Roman CE" w:hAnsi="Times New Roman CE" w:cs="Times New Roman CE"/>
          <w:lang w:val="pl-PL"/>
        </w:rPr>
        <w:t>z</w:t>
      </w:r>
      <w:r w:rsidRPr="007D4677">
        <w:rPr>
          <w:rFonts w:ascii="Times New Roman CE" w:eastAsia="Times New Roman CE" w:hAnsi="Times New Roman CE" w:cs="Times New Roman CE"/>
          <w:lang w:val="pl-PL"/>
        </w:rPr>
        <w:t xml:space="preserve"> </w:t>
      </w:r>
      <w:r>
        <w:rPr>
          <w:rFonts w:eastAsia="Times New Roman" w:cs="Times New Roman"/>
          <w:lang w:val="pl-PL"/>
        </w:rPr>
        <w:t>udzieleniem lub nieudzieleniem</w:t>
      </w:r>
      <w:r w:rsidRPr="007D4677">
        <w:rPr>
          <w:rFonts w:eastAsia="Times New Roman" w:cs="Times New Roman"/>
          <w:lang w:val="pl-PL"/>
        </w:rPr>
        <w:t xml:space="preserve"> absolutorium Prezydentowi Miasta Skarżyska - Kamiennej za 2014 r.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 w:rsidRPr="007D4677">
        <w:rPr>
          <w:rFonts w:eastAsia="Times New Roman" w:cs="Times New Roman"/>
          <w:lang w:val="pl-PL"/>
        </w:rPr>
        <w:t>Opracowaniem wniosku  w sprawie udzielenia lub nieudzielenia absolutorium Prezydentowi Miasta Skarżyska - Kamiennej za 2014 r.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rFonts w:eastAsia="Times New Roman" w:cs="Times New Roman"/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Rozpatrzeniem sprawozdania Prezydenta Miasta z realizacji wybranych uchwa</w:t>
      </w:r>
      <w:r w:rsidRPr="007D4677">
        <w:rPr>
          <w:rFonts w:ascii="Times New Roman CE" w:eastAsia="Times New Roman CE" w:hAnsi="Times New Roman CE" w:cs="Times New Roman CE"/>
          <w:lang w:val="pl-PL"/>
        </w:rPr>
        <w:t>ł Rady Miasta.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Informacją dotycz</w:t>
      </w:r>
      <w:r w:rsidRPr="007D4677">
        <w:rPr>
          <w:rFonts w:ascii="Times New Roman CE" w:eastAsia="Times New Roman CE" w:hAnsi="Times New Roman CE" w:cs="Times New Roman CE"/>
          <w:lang w:val="pl-PL"/>
        </w:rPr>
        <w:t>ącą   realizacji przetarg</w:t>
      </w:r>
      <w:r w:rsidRPr="007D4677">
        <w:rPr>
          <w:rFonts w:eastAsia="Times New Roman" w:cs="Times New Roman"/>
          <w:lang w:val="pl-PL"/>
        </w:rPr>
        <w:t>ów organizowanych przez Urz</w:t>
      </w:r>
      <w:r w:rsidRPr="007D4677">
        <w:rPr>
          <w:rFonts w:ascii="Times New Roman CE" w:eastAsia="Times New Roman CE" w:hAnsi="Times New Roman CE" w:cs="Times New Roman CE"/>
          <w:lang w:val="pl-PL"/>
        </w:rPr>
        <w:t xml:space="preserve">ąd Miasta </w:t>
      </w:r>
      <w:r w:rsidRPr="007D4677">
        <w:rPr>
          <w:rFonts w:ascii="Times New Roman CE" w:eastAsia="Times New Roman CE" w:hAnsi="Times New Roman CE" w:cs="Times New Roman CE"/>
          <w:lang w:val="pl-PL"/>
        </w:rPr>
        <w:br/>
        <w:t>w I p</w:t>
      </w:r>
      <w:r w:rsidRPr="007D4677">
        <w:rPr>
          <w:rFonts w:eastAsia="Times New Roman" w:cs="Times New Roman"/>
          <w:lang w:val="pl-PL"/>
        </w:rPr>
        <w:t>ó</w:t>
      </w:r>
      <w:r w:rsidRPr="007D4677">
        <w:rPr>
          <w:rFonts w:ascii="Times New Roman CE" w:eastAsia="Times New Roman CE" w:hAnsi="Times New Roman CE" w:cs="Times New Roman CE"/>
          <w:lang w:val="pl-PL"/>
        </w:rPr>
        <w:t>łroczu 2015r.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Informacją dyrektorów wybranych samorz</w:t>
      </w:r>
      <w:r w:rsidRPr="007D4677">
        <w:rPr>
          <w:rFonts w:ascii="Times New Roman CE" w:eastAsia="Times New Roman CE" w:hAnsi="Times New Roman CE" w:cs="Times New Roman CE"/>
          <w:lang w:val="pl-PL"/>
        </w:rPr>
        <w:t>ądowych jednostek organizacyjnych podległych Gminie oraz gminnych os</w:t>
      </w:r>
      <w:r w:rsidRPr="007D4677">
        <w:rPr>
          <w:rFonts w:eastAsia="Times New Roman" w:cs="Times New Roman"/>
          <w:lang w:val="pl-PL"/>
        </w:rPr>
        <w:t>ób prawnych na temat prawid</w:t>
      </w:r>
      <w:r w:rsidRPr="007D4677">
        <w:rPr>
          <w:rFonts w:ascii="Times New Roman CE" w:eastAsia="Times New Roman CE" w:hAnsi="Times New Roman CE" w:cs="Times New Roman CE"/>
          <w:lang w:val="pl-PL"/>
        </w:rPr>
        <w:t>łowości w zakresie wykorzystania środk</w:t>
      </w:r>
      <w:r w:rsidRPr="007D4677">
        <w:rPr>
          <w:rFonts w:eastAsia="Times New Roman" w:cs="Times New Roman"/>
          <w:lang w:val="pl-PL"/>
        </w:rPr>
        <w:t>ów finansowych gminnych i unijnych.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eastAsia="Times New Roman" w:cs="Times New Roman"/>
          <w:lang w:val="pl-PL"/>
        </w:rPr>
        <w:t>Informacją na temat kontroli zewn</w:t>
      </w:r>
      <w:r w:rsidRPr="007D4677">
        <w:rPr>
          <w:rFonts w:ascii="Times New Roman CE" w:eastAsia="Times New Roman CE" w:hAnsi="Times New Roman CE" w:cs="Times New Roman CE"/>
          <w:lang w:val="pl-PL"/>
        </w:rPr>
        <w:t>ętrznych przeprowadzonych w Urzędzie Miasta oraz wniosk</w:t>
      </w:r>
      <w:r w:rsidRPr="007D4677">
        <w:rPr>
          <w:rFonts w:eastAsia="Times New Roman" w:cs="Times New Roman"/>
          <w:lang w:val="pl-PL"/>
        </w:rPr>
        <w:t>ów i zalece</w:t>
      </w:r>
      <w:r w:rsidRPr="007D4677">
        <w:rPr>
          <w:rFonts w:ascii="Times New Roman CE" w:eastAsia="Times New Roman CE" w:hAnsi="Times New Roman CE" w:cs="Times New Roman CE"/>
          <w:lang w:val="pl-PL"/>
        </w:rPr>
        <w:t>ń pokontrolnych za I p</w:t>
      </w:r>
      <w:r w:rsidRPr="007D4677">
        <w:rPr>
          <w:rFonts w:eastAsia="Times New Roman" w:cs="Times New Roman"/>
          <w:lang w:val="pl-PL"/>
        </w:rPr>
        <w:t>ó</w:t>
      </w:r>
      <w:r w:rsidRPr="007D4677">
        <w:rPr>
          <w:rFonts w:ascii="Times New Roman CE" w:eastAsia="Times New Roman CE" w:hAnsi="Times New Roman CE" w:cs="Times New Roman CE"/>
          <w:lang w:val="pl-PL"/>
        </w:rPr>
        <w:t>łrocze 2015r.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Times New Roman CE" w:eastAsia="Times New Roman CE" w:hAnsi="Times New Roman CE" w:cs="Times New Roman CE"/>
          <w:lang w:val="pl-PL"/>
        </w:rPr>
      </w:pPr>
      <w:r w:rsidRPr="007D4677">
        <w:rPr>
          <w:rFonts w:ascii="Times New Roman CE" w:eastAsia="Times New Roman CE" w:hAnsi="Times New Roman CE" w:cs="Times New Roman CE"/>
          <w:lang w:val="pl-PL"/>
        </w:rPr>
        <w:lastRenderedPageBreak/>
        <w:t>Rozpatrzeniem 2 skarg</w:t>
      </w:r>
      <w:r>
        <w:rPr>
          <w:rFonts w:ascii="Times New Roman CE" w:eastAsia="Times New Roman CE" w:hAnsi="Times New Roman CE" w:cs="Times New Roman CE"/>
          <w:lang w:val="pl-PL"/>
        </w:rPr>
        <w:t>, które wpłynę</w:t>
      </w:r>
      <w:r w:rsidRPr="007D4677">
        <w:rPr>
          <w:rFonts w:ascii="Times New Roman CE" w:eastAsia="Times New Roman CE" w:hAnsi="Times New Roman CE" w:cs="Times New Roman CE"/>
          <w:lang w:val="pl-PL"/>
        </w:rPr>
        <w:t xml:space="preserve">ły do Rady </w:t>
      </w:r>
      <w:r>
        <w:rPr>
          <w:rFonts w:ascii="Times New Roman CE" w:eastAsia="Times New Roman CE" w:hAnsi="Times New Roman CE" w:cs="Times New Roman CE"/>
          <w:lang w:val="pl-PL"/>
        </w:rPr>
        <w:t>Miasta.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rFonts w:ascii="Times New Roman CE" w:eastAsia="Times New Roman CE" w:hAnsi="Times New Roman CE" w:cs="Times New Roman CE"/>
          <w:lang w:val="pl-PL"/>
        </w:rPr>
      </w:pPr>
    </w:p>
    <w:p w:rsidR="00FA5E68" w:rsidRPr="006253A1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lang w:val="pl-PL"/>
        </w:rPr>
      </w:pPr>
      <w:r w:rsidRPr="007D4677">
        <w:rPr>
          <w:rFonts w:ascii="Times New Roman CE" w:eastAsia="Times New Roman CE" w:hAnsi="Times New Roman CE" w:cs="Times New Roman CE"/>
          <w:lang w:val="pl-PL"/>
        </w:rPr>
        <w:t xml:space="preserve"> </w:t>
      </w:r>
      <w:r w:rsidRPr="007D4677">
        <w:rPr>
          <w:rFonts w:eastAsia="Times New Roman" w:cs="Times New Roman"/>
          <w:lang w:val="pl-PL"/>
        </w:rPr>
        <w:t>Opracowaniem projektu planu pracy i kontroli na 2016 r.</w:t>
      </w:r>
    </w:p>
    <w:p w:rsidR="00FA5E68" w:rsidRPr="007D4677" w:rsidRDefault="00FA5E68" w:rsidP="00FA5E68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 w:rsidRPr="007D4677">
        <w:rPr>
          <w:rFonts w:eastAsia="Times New Roman" w:cs="Times New Roman"/>
          <w:lang w:val="pl-PL"/>
        </w:rPr>
        <w:t xml:space="preserve"> Sprawozdaniem z pracy Komisji Rewizyjnej za rok 2015.</w:t>
      </w:r>
    </w:p>
    <w:p w:rsidR="00FA5E68" w:rsidRPr="007D4677" w:rsidRDefault="00FA5E68" w:rsidP="00FA5E68">
      <w:pPr>
        <w:pStyle w:val="Standard"/>
        <w:spacing w:line="360" w:lineRule="auto"/>
        <w:jc w:val="both"/>
        <w:rPr>
          <w:rFonts w:eastAsia="Times New Roman" w:cs="Times New Roman"/>
          <w:lang w:val="pl-PL"/>
        </w:rPr>
      </w:pP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rFonts w:eastAsia="Times New Roman" w:cs="Times New Roman"/>
          <w:lang w:val="pl-PL"/>
        </w:rPr>
      </w:pPr>
      <w:r w:rsidRPr="007D4677">
        <w:rPr>
          <w:rFonts w:eastAsia="Times New Roman" w:cs="Times New Roman"/>
          <w:lang w:val="pl-PL"/>
        </w:rPr>
        <w:t>Komisja nie otrzymał</w:t>
      </w:r>
      <w:r>
        <w:rPr>
          <w:rFonts w:eastAsia="Times New Roman" w:cs="Times New Roman"/>
          <w:lang w:val="pl-PL"/>
        </w:rPr>
        <w:t>a od Pana Prezydenta odpowiedzi</w:t>
      </w:r>
      <w:r w:rsidRPr="007D4677">
        <w:rPr>
          <w:rFonts w:eastAsia="Times New Roman" w:cs="Times New Roman"/>
          <w:lang w:val="pl-PL"/>
        </w:rPr>
        <w:t xml:space="preserve"> na </w:t>
      </w:r>
      <w:r w:rsidRPr="007D4677">
        <w:rPr>
          <w:rFonts w:eastAsia="Calibri" w:cs="Calibri"/>
          <w:lang w:val="pl-PL"/>
        </w:rPr>
        <w:t>pismo z dnia 28/01/2015r.  Znak BS.0012.2.2015 w sprawie</w:t>
      </w:r>
      <w:r>
        <w:rPr>
          <w:rFonts w:eastAsia="Calibri" w:cs="Calibri"/>
          <w:lang w:val="pl-PL"/>
        </w:rPr>
        <w:t xml:space="preserve"> udostępnienia planów i sprawoz</w:t>
      </w:r>
      <w:r w:rsidRPr="007D4677">
        <w:rPr>
          <w:rFonts w:eastAsia="Calibri" w:cs="Calibri"/>
          <w:lang w:val="pl-PL"/>
        </w:rPr>
        <w:t>dań z audytów wewnętrznych za lata 2011 – 2014</w:t>
      </w:r>
      <w:r>
        <w:rPr>
          <w:rFonts w:eastAsia="Calibri" w:cs="Calibri"/>
          <w:lang w:val="pl-PL"/>
        </w:rPr>
        <w:t>,</w:t>
      </w:r>
      <w:r w:rsidRPr="007D4677">
        <w:rPr>
          <w:rFonts w:eastAsia="Calibri" w:cs="Calibri"/>
          <w:lang w:val="pl-PL"/>
        </w:rPr>
        <w:t xml:space="preserve"> co nie pozwoliło komisji dokonać oceny pracy audytora.</w:t>
      </w:r>
    </w:p>
    <w:p w:rsidR="00FA5E68" w:rsidRPr="007D4677" w:rsidRDefault="00FA5E68" w:rsidP="00FA5E68">
      <w:pPr>
        <w:pStyle w:val="Standard"/>
        <w:autoSpaceDE w:val="0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  <w:r w:rsidRPr="007D4677">
        <w:rPr>
          <w:lang w:val="pl-PL"/>
        </w:rPr>
        <w:t>Wszystkie zaplanowane kontrole zostały zrealizowane i były sprawnie prowadzone przez członków Komisji Rewizyjnej, a podmioty kontrolowane udzielały ustnych i pisemnych wyjaśnień, udostępniały niezbędne materiały do przeprowadzenia kontroli. Komisja wydała zalecenia</w:t>
      </w:r>
      <w:r>
        <w:rPr>
          <w:lang w:val="pl-PL"/>
        </w:rPr>
        <w:t>,</w:t>
      </w:r>
      <w:r w:rsidRPr="007D4677">
        <w:rPr>
          <w:lang w:val="pl-PL"/>
        </w:rPr>
        <w:t xml:space="preserve"> które zawarte zostały w materiałach pokontrolnych, sprawozdaniach i protokołach  z posiedzeń.</w:t>
      </w:r>
    </w:p>
    <w:p w:rsidR="00FA5E68" w:rsidRPr="007D4677" w:rsidRDefault="00FA5E68" w:rsidP="00FA5E68">
      <w:pPr>
        <w:pStyle w:val="Textbody"/>
        <w:spacing w:after="0" w:line="360" w:lineRule="auto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rPr>
          <w:sz w:val="22"/>
          <w:lang w:val="pl-PL"/>
        </w:rPr>
      </w:pPr>
      <w:r w:rsidRPr="007D4677">
        <w:rPr>
          <w:sz w:val="22"/>
          <w:lang w:val="pl-PL"/>
        </w:rPr>
        <w:t xml:space="preserve">    </w:t>
      </w:r>
    </w:p>
    <w:p w:rsidR="00FA5E68" w:rsidRPr="007D4677" w:rsidRDefault="00FA5E68" w:rsidP="00FA5E68">
      <w:pPr>
        <w:pStyle w:val="Textbody"/>
        <w:spacing w:after="0" w:line="360" w:lineRule="auto"/>
        <w:rPr>
          <w:sz w:val="22"/>
          <w:lang w:val="pl-PL"/>
        </w:rPr>
      </w:pPr>
      <w:r w:rsidRPr="007D4677">
        <w:rPr>
          <w:sz w:val="22"/>
          <w:lang w:val="pl-PL"/>
        </w:rPr>
        <w:t xml:space="preserve">Przewodniczący Komisji </w:t>
      </w:r>
      <w:r>
        <w:rPr>
          <w:sz w:val="22"/>
          <w:lang w:val="pl-PL"/>
        </w:rPr>
        <w:t xml:space="preserve">Jacek </w:t>
      </w:r>
      <w:proofErr w:type="spellStart"/>
      <w:r>
        <w:rPr>
          <w:sz w:val="22"/>
          <w:lang w:val="pl-PL"/>
        </w:rPr>
        <w:t>Ciepiński</w:t>
      </w:r>
      <w:proofErr w:type="spellEnd"/>
      <w:r w:rsidRPr="007D4677">
        <w:rPr>
          <w:sz w:val="22"/>
          <w:lang w:val="pl-PL"/>
        </w:rPr>
        <w:t xml:space="preserve">                                      ........................................................</w:t>
      </w:r>
    </w:p>
    <w:p w:rsidR="00FA5E68" w:rsidRPr="007D4677" w:rsidRDefault="00FA5E68" w:rsidP="00FA5E68">
      <w:pPr>
        <w:pStyle w:val="Standard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Wiceprzewodniczący</w:t>
      </w:r>
      <w:r w:rsidRPr="007D4677">
        <w:rPr>
          <w:lang w:val="pl-PL"/>
        </w:rPr>
        <w:t xml:space="preserve"> </w:t>
      </w:r>
      <w:r>
        <w:rPr>
          <w:lang w:val="pl-PL"/>
        </w:rPr>
        <w:t>Komisji</w:t>
      </w:r>
      <w:r w:rsidRPr="007D4677">
        <w:rPr>
          <w:lang w:val="pl-PL"/>
        </w:rPr>
        <w:t xml:space="preserve">  Janusz Ordyński                </w:t>
      </w:r>
      <w:r>
        <w:rPr>
          <w:lang w:val="pl-PL"/>
        </w:rPr>
        <w:t xml:space="preserve">   </w:t>
      </w:r>
      <w:r w:rsidRPr="007D4677">
        <w:rPr>
          <w:lang w:val="pl-PL"/>
        </w:rPr>
        <w:t>....................................................</w:t>
      </w:r>
    </w:p>
    <w:p w:rsidR="00FA5E68" w:rsidRPr="007D4677" w:rsidRDefault="00FA5E68" w:rsidP="00FA5E68">
      <w:pPr>
        <w:pStyle w:val="Standard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Członek Komisji</w:t>
      </w:r>
      <w:r w:rsidRPr="007D4677">
        <w:rPr>
          <w:lang w:val="pl-PL"/>
        </w:rPr>
        <w:t xml:space="preserve"> Marcin Piętak                    </w:t>
      </w:r>
      <w:r>
        <w:rPr>
          <w:lang w:val="pl-PL"/>
        </w:rPr>
        <w:t xml:space="preserve">                          </w:t>
      </w:r>
      <w:r w:rsidRPr="007D4677">
        <w:rPr>
          <w:lang w:val="pl-PL"/>
        </w:rPr>
        <w:t>...................................................</w:t>
      </w:r>
    </w:p>
    <w:p w:rsidR="00FA5E68" w:rsidRPr="007D4677" w:rsidRDefault="00FA5E68" w:rsidP="00FA5E68">
      <w:pPr>
        <w:pStyle w:val="Standard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spacing w:line="360" w:lineRule="auto"/>
        <w:jc w:val="both"/>
        <w:rPr>
          <w:lang w:val="pl-PL"/>
        </w:rPr>
      </w:pPr>
      <w:r w:rsidRPr="007D4677">
        <w:rPr>
          <w:lang w:val="pl-PL"/>
        </w:rPr>
        <w:t>Członek</w:t>
      </w:r>
      <w:r>
        <w:rPr>
          <w:lang w:val="pl-PL"/>
        </w:rPr>
        <w:t xml:space="preserve"> Komisji Mikołaj Kwaśniak</w:t>
      </w:r>
      <w:r w:rsidRPr="007D4677">
        <w:rPr>
          <w:lang w:val="pl-PL"/>
        </w:rPr>
        <w:t xml:space="preserve">         </w:t>
      </w:r>
      <w:r>
        <w:rPr>
          <w:lang w:val="pl-PL"/>
        </w:rPr>
        <w:t xml:space="preserve">                              </w:t>
      </w:r>
      <w:r w:rsidRPr="007D4677">
        <w:rPr>
          <w:lang w:val="pl-PL"/>
        </w:rPr>
        <w:t>....................................................</w:t>
      </w:r>
    </w:p>
    <w:p w:rsidR="00FA5E68" w:rsidRPr="007D4677" w:rsidRDefault="00FA5E68" w:rsidP="00FA5E68">
      <w:pPr>
        <w:pStyle w:val="Standard"/>
        <w:spacing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Standard"/>
        <w:spacing w:line="360" w:lineRule="auto"/>
        <w:rPr>
          <w:lang w:val="pl-PL"/>
        </w:rPr>
      </w:pPr>
      <w:r w:rsidRPr="007D4677">
        <w:rPr>
          <w:lang w:val="pl-PL"/>
        </w:rPr>
        <w:t>Członek</w:t>
      </w:r>
      <w:r>
        <w:rPr>
          <w:lang w:val="pl-PL"/>
        </w:rPr>
        <w:t xml:space="preserve"> Komisji</w:t>
      </w:r>
      <w:r w:rsidRPr="007D4677">
        <w:rPr>
          <w:lang w:val="pl-PL"/>
        </w:rPr>
        <w:t xml:space="preserve"> </w:t>
      </w:r>
      <w:r>
        <w:rPr>
          <w:lang w:val="pl-PL"/>
        </w:rPr>
        <w:t xml:space="preserve"> Grzegor</w:t>
      </w:r>
      <w:r w:rsidRPr="007D4677">
        <w:rPr>
          <w:lang w:val="pl-PL"/>
        </w:rPr>
        <w:t>z Wiśniewsk</w:t>
      </w:r>
      <w:r>
        <w:rPr>
          <w:lang w:val="pl-PL"/>
        </w:rPr>
        <w:t>i</w:t>
      </w:r>
      <w:r w:rsidRPr="007D4677">
        <w:rPr>
          <w:lang w:val="pl-PL"/>
        </w:rPr>
        <w:t xml:space="preserve">          </w:t>
      </w:r>
      <w:r>
        <w:rPr>
          <w:lang w:val="pl-PL"/>
        </w:rPr>
        <w:t xml:space="preserve">                        </w:t>
      </w:r>
      <w:r w:rsidRPr="007D4677">
        <w:rPr>
          <w:lang w:val="pl-PL"/>
        </w:rPr>
        <w:t>................................................</w:t>
      </w:r>
      <w:r>
        <w:rPr>
          <w:lang w:val="pl-PL"/>
        </w:rPr>
        <w:t>....</w:t>
      </w: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FA5E68" w:rsidRPr="007D4677" w:rsidRDefault="00FA5E68" w:rsidP="00FA5E68">
      <w:pPr>
        <w:pStyle w:val="Textbody"/>
        <w:spacing w:after="0" w:line="360" w:lineRule="auto"/>
        <w:jc w:val="both"/>
        <w:rPr>
          <w:lang w:val="pl-PL"/>
        </w:rPr>
      </w:pPr>
    </w:p>
    <w:p w:rsidR="008527C2" w:rsidRPr="00FA5E68" w:rsidRDefault="008527C2" w:rsidP="00FA5E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27C2" w:rsidRPr="00FA5E68" w:rsidSect="0085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996"/>
    <w:multiLevelType w:val="multilevel"/>
    <w:tmpl w:val="9F0E77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A2975FC"/>
    <w:multiLevelType w:val="multilevel"/>
    <w:tmpl w:val="31D4075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AF3412C"/>
    <w:multiLevelType w:val="multilevel"/>
    <w:tmpl w:val="DAD266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02634C9"/>
    <w:multiLevelType w:val="multilevel"/>
    <w:tmpl w:val="6CDCD0E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E68"/>
    <w:rsid w:val="008527C2"/>
    <w:rsid w:val="009A0DBD"/>
    <w:rsid w:val="00D0063B"/>
    <w:rsid w:val="00FA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5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A5E6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1</cp:revision>
  <dcterms:created xsi:type="dcterms:W3CDTF">2015-12-14T11:35:00Z</dcterms:created>
  <dcterms:modified xsi:type="dcterms:W3CDTF">2015-12-14T11:40:00Z</dcterms:modified>
</cp:coreProperties>
</file>