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A9" w:rsidRDefault="00817EA9" w:rsidP="00817E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prawnych i fizycznych oraz jednostek organizacyjnych nieposiadających osobowości prawnej, którym udzielono pomocy publicznej de </w:t>
      </w:r>
      <w:proofErr w:type="spellStart"/>
      <w:r>
        <w:rPr>
          <w:b/>
          <w:sz w:val="24"/>
          <w:szCs w:val="24"/>
        </w:rPr>
        <w:t>minimis</w:t>
      </w:r>
      <w:proofErr w:type="spellEnd"/>
      <w:r>
        <w:rPr>
          <w:b/>
          <w:sz w:val="24"/>
          <w:szCs w:val="24"/>
        </w:rPr>
        <w:t xml:space="preserve"> w 2011 r.</w:t>
      </w:r>
    </w:p>
    <w:p w:rsidR="00817EA9" w:rsidRDefault="00817EA9" w:rsidP="00817EA9">
      <w:pPr>
        <w:rPr>
          <w:b/>
          <w:sz w:val="24"/>
          <w:szCs w:val="24"/>
        </w:rPr>
      </w:pPr>
    </w:p>
    <w:p w:rsidR="00817EA9" w:rsidRDefault="00817EA9" w:rsidP="00817EA9">
      <w:pPr>
        <w:spacing w:after="0"/>
        <w:rPr>
          <w:sz w:val="24"/>
          <w:szCs w:val="24"/>
        </w:rPr>
        <w:sectPr w:rsidR="00817EA9" w:rsidSect="00817EA9">
          <w:pgSz w:w="11906" w:h="16838"/>
          <w:pgMar w:top="851" w:right="1417" w:bottom="1417" w:left="1417" w:header="708" w:footer="708" w:gutter="0"/>
          <w:cols w:space="708"/>
        </w:sectPr>
      </w:pP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F.H. „DROBIAZG”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Mickiewicza 16/160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Zakład Stolarski „MEBLARK”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Racławicka 26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Z.P.H.U.  DANA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Hotel Promień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Legionów 105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P.P.H.U. „EMERALD-NEW”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Centrum Dystrybucji Kosmetyków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Tysiąclecia 47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EXPOL-BIS  Spółka Jawna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Wioślarska 1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Salon Fryzjerski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Norwida 9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Artykuły Przemysłowe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Piłsudskiego 30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Salon Fryzjerski „Kasia”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Konarskiego 33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Restauracja „ARAMIS”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Szkolna 13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Zakład Fryzjerski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Lotnicza 3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TOMAS ILION-CAR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3-go Maja 74</w:t>
      </w:r>
      <w:bookmarkStart w:id="0" w:name="_GoBack"/>
      <w:bookmarkEnd w:id="0"/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Handel Artykułami Ogólnospożywczymi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Okrzei 18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Zakład  Fryzjerski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Niepodległości 117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Salon Fryzjerski 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Niepodległości 21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Zakład Usług Motoryzacyjnych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Warszawska 14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F.H.U. „ROSŁA”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Łowiecka 37a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HANDEL - USŁUGI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Wileńska 13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AUTO – MOTO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Młodzawy 46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Z.P.H. „SKAT”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3 Maja 54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F.H.U.  EVA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Asnyka 12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Z.P.H.U. „MASTERSAT”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Szydłowiecka 2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Salon Fryzjerski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Powstańców Warszawy 16</w:t>
      </w:r>
    </w:p>
    <w:p w:rsidR="00817EA9" w:rsidRDefault="00817EA9" w:rsidP="0081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Przedsiębiorstwo Gastronomiczne</w:t>
      </w:r>
    </w:p>
    <w:p w:rsidR="00817EA9" w:rsidRDefault="00817EA9" w:rsidP="00817E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25-363 Kielce</w:t>
      </w:r>
    </w:p>
    <w:p w:rsidR="00817EA9" w:rsidRDefault="00817EA9" w:rsidP="00817EA9">
      <w:pPr>
        <w:pStyle w:val="Akapitzlist"/>
        <w:rPr>
          <w:sz w:val="24"/>
          <w:szCs w:val="24"/>
        </w:rPr>
        <w:sectPr w:rsidR="00817EA9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sz w:val="24"/>
          <w:szCs w:val="24"/>
        </w:rPr>
        <w:t>ul. Wesoła 51</w:t>
      </w:r>
    </w:p>
    <w:p w:rsidR="00A43B1E" w:rsidRDefault="00A43B1E" w:rsidP="00817EA9"/>
    <w:sectPr w:rsidR="00A4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7AE5"/>
    <w:multiLevelType w:val="hybridMultilevel"/>
    <w:tmpl w:val="B622C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A9"/>
    <w:rsid w:val="00817EA9"/>
    <w:rsid w:val="00A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1</cp:revision>
  <cp:lastPrinted>2012-01-11T09:02:00Z</cp:lastPrinted>
  <dcterms:created xsi:type="dcterms:W3CDTF">2012-01-11T09:00:00Z</dcterms:created>
  <dcterms:modified xsi:type="dcterms:W3CDTF">2012-01-11T09:02:00Z</dcterms:modified>
</cp:coreProperties>
</file>