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59" w:rsidRDefault="00F75859" w:rsidP="00F7585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 Nr   5 / 2011</w:t>
      </w:r>
    </w:p>
    <w:p w:rsidR="00F75859" w:rsidRDefault="00F75859" w:rsidP="00F7585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F75859" w:rsidRDefault="00F75859" w:rsidP="00F7585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F75859" w:rsidRPr="002E5711" w:rsidRDefault="00F75859" w:rsidP="00F75859">
      <w:pPr>
        <w:spacing w:line="360" w:lineRule="auto"/>
        <w:jc w:val="center"/>
        <w:rPr>
          <w:b/>
          <w:sz w:val="24"/>
          <w:u w:val="single"/>
        </w:rPr>
      </w:pPr>
    </w:p>
    <w:p w:rsidR="00F75859" w:rsidRPr="002E5711" w:rsidRDefault="00F75859" w:rsidP="00F75859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27  kwietnia  2011</w:t>
      </w:r>
      <w:r w:rsidRPr="002E5711">
        <w:rPr>
          <w:b/>
          <w:sz w:val="24"/>
          <w:u w:val="single"/>
        </w:rPr>
        <w:t xml:space="preserve"> r.</w:t>
      </w:r>
    </w:p>
    <w:p w:rsidR="00F75859" w:rsidRDefault="00F75859" w:rsidP="00F75859">
      <w:pPr>
        <w:spacing w:line="360" w:lineRule="auto"/>
        <w:rPr>
          <w:sz w:val="24"/>
        </w:rPr>
      </w:pPr>
    </w:p>
    <w:p w:rsidR="00F75859" w:rsidRDefault="00F75859" w:rsidP="00F75859">
      <w:pPr>
        <w:spacing w:line="360" w:lineRule="auto"/>
        <w:rPr>
          <w:sz w:val="24"/>
        </w:rPr>
      </w:pPr>
    </w:p>
    <w:p w:rsidR="00F75859" w:rsidRDefault="00F75859" w:rsidP="00F75859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F75859" w:rsidRDefault="00F75859" w:rsidP="00F75859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F75859" w:rsidRDefault="00F75859" w:rsidP="00F7585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F75859" w:rsidRDefault="00F75859" w:rsidP="00F7585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F75859" w:rsidRDefault="00F75859" w:rsidP="00F75859">
      <w:pPr>
        <w:spacing w:line="360" w:lineRule="auto"/>
        <w:rPr>
          <w:sz w:val="24"/>
        </w:rPr>
      </w:pPr>
    </w:p>
    <w:p w:rsidR="00F75859" w:rsidRPr="00D44F81" w:rsidRDefault="00F75859" w:rsidP="00F75859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F75859" w:rsidRDefault="00F75859" w:rsidP="00F75859">
      <w:pPr>
        <w:autoSpaceDE w:val="0"/>
        <w:autoSpaceDN w:val="0"/>
      </w:pPr>
    </w:p>
    <w:p w:rsidR="00F75859" w:rsidRDefault="00F75859" w:rsidP="00F75859">
      <w:pPr>
        <w:autoSpaceDE w:val="0"/>
        <w:autoSpaceDN w:val="0"/>
      </w:pPr>
    </w:p>
    <w:p w:rsidR="00F75859" w:rsidRDefault="00F75859" w:rsidP="00F75859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Otwarcie posiedzenia komisji i przyjęcie porządku obrad.</w:t>
      </w:r>
    </w:p>
    <w:p w:rsidR="00F75859" w:rsidRDefault="00F75859" w:rsidP="00F75859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Informacja Prezydenta resortowego na temat bieżącej pracy.</w:t>
      </w:r>
    </w:p>
    <w:p w:rsidR="00F75859" w:rsidRDefault="00F75859" w:rsidP="00F75859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Ocena Akcji „Zima” 2010-2011 r.</w:t>
      </w:r>
    </w:p>
    <w:p w:rsidR="00F75859" w:rsidRPr="00F75859" w:rsidRDefault="00F75859" w:rsidP="00F75859">
      <w:pPr>
        <w:autoSpaceDE w:val="0"/>
        <w:autoSpaceDN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4.Przedstawienie przez Prezydenta Miasta inwestycji komunalnych zaplanowanych w budżecie miasta na 2011 rok oraz ocena wykonania budżetu miasta za 2010 r. z uwzględnieniem zadań z zakresu gospodarki komunalnej.</w:t>
      </w:r>
    </w:p>
    <w:p w:rsidR="00F75859" w:rsidRPr="00F75859" w:rsidRDefault="00F75859" w:rsidP="00F75859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F75859">
        <w:rPr>
          <w:sz w:val="24"/>
          <w:szCs w:val="24"/>
        </w:rPr>
        <w:t>5.  Rozpatrzenie ewentualnych projektów uchwał wchodzących na najbliższą sesję.</w:t>
      </w:r>
    </w:p>
    <w:p w:rsidR="00F75859" w:rsidRPr="00F75859" w:rsidRDefault="00F75859" w:rsidP="00F75859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F75859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 </w:t>
      </w:r>
      <w:r w:rsidRPr="00F75859">
        <w:rPr>
          <w:sz w:val="24"/>
          <w:szCs w:val="24"/>
        </w:rPr>
        <w:t>Sprawy różne.</w:t>
      </w:r>
    </w:p>
    <w:p w:rsidR="00F75859" w:rsidRDefault="00F75859" w:rsidP="00F75859">
      <w:pPr>
        <w:autoSpaceDE w:val="0"/>
        <w:autoSpaceDN w:val="0"/>
        <w:spacing w:line="276" w:lineRule="auto"/>
        <w:jc w:val="both"/>
      </w:pPr>
    </w:p>
    <w:p w:rsidR="00F75859" w:rsidRDefault="00F75859" w:rsidP="00F75859">
      <w:pPr>
        <w:autoSpaceDE w:val="0"/>
        <w:autoSpaceDN w:val="0"/>
      </w:pPr>
    </w:p>
    <w:p w:rsidR="00F75859" w:rsidRPr="00F75859" w:rsidRDefault="00F75859" w:rsidP="00F75859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F75859" w:rsidRDefault="00F75859" w:rsidP="00F75859">
      <w:pPr>
        <w:spacing w:line="360" w:lineRule="auto"/>
        <w:jc w:val="both"/>
        <w:rPr>
          <w:sz w:val="24"/>
        </w:rPr>
      </w:pPr>
    </w:p>
    <w:p w:rsidR="00F75859" w:rsidRDefault="00DA6521" w:rsidP="00DA6521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="00F75859" w:rsidRPr="00F75859">
        <w:rPr>
          <w:b/>
          <w:sz w:val="24"/>
        </w:rPr>
        <w:t xml:space="preserve"> 1.</w:t>
      </w:r>
    </w:p>
    <w:p w:rsidR="00DA6521" w:rsidRPr="00F75859" w:rsidRDefault="00DA6521" w:rsidP="00DA6521">
      <w:pPr>
        <w:spacing w:line="276" w:lineRule="auto"/>
        <w:jc w:val="both"/>
        <w:rPr>
          <w:b/>
          <w:sz w:val="24"/>
        </w:rPr>
      </w:pPr>
    </w:p>
    <w:p w:rsidR="00DA6521" w:rsidRDefault="00DA6521" w:rsidP="00DA652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(5 głosów „za”).</w:t>
      </w:r>
    </w:p>
    <w:p w:rsidR="00DA6521" w:rsidRDefault="00DA6521" w:rsidP="00DA6521">
      <w:pPr>
        <w:spacing w:line="276" w:lineRule="auto"/>
        <w:jc w:val="both"/>
        <w:rPr>
          <w:sz w:val="24"/>
        </w:rPr>
      </w:pPr>
    </w:p>
    <w:p w:rsidR="00DA6521" w:rsidRDefault="00DA6521" w:rsidP="00DA6521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DA6521" w:rsidRDefault="00DA6521" w:rsidP="00DA6521">
      <w:pPr>
        <w:spacing w:line="276" w:lineRule="auto"/>
        <w:jc w:val="both"/>
        <w:rPr>
          <w:b/>
          <w:sz w:val="24"/>
        </w:rPr>
      </w:pPr>
    </w:p>
    <w:p w:rsidR="00DA6521" w:rsidRDefault="00DA6521" w:rsidP="00DA652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poprosił Prezydenta resortowego – P. Stanisława Grzesiaka o informacje  na temat bieżącej pracy w inwestycjach.</w:t>
      </w:r>
    </w:p>
    <w:p w:rsidR="00DA6521" w:rsidRDefault="00DA6521" w:rsidP="00DA6521">
      <w:pPr>
        <w:spacing w:line="276" w:lineRule="auto"/>
        <w:jc w:val="both"/>
        <w:rPr>
          <w:sz w:val="24"/>
        </w:rPr>
      </w:pPr>
    </w:p>
    <w:p w:rsidR="00DA6521" w:rsidRDefault="00DA6521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Zastępca Prezydenta Miasta – P. Stanisław Grzesiak przedstawił informacyjnie stan realizacji inwestycji:</w:t>
      </w:r>
    </w:p>
    <w:p w:rsidR="00DA6521" w:rsidRDefault="00DA6521" w:rsidP="00DA6521">
      <w:pPr>
        <w:spacing w:line="276" w:lineRule="auto"/>
        <w:jc w:val="both"/>
        <w:rPr>
          <w:sz w:val="24"/>
        </w:rPr>
      </w:pPr>
    </w:p>
    <w:p w:rsidR="00DA6521" w:rsidRDefault="00DA6521" w:rsidP="00DA6521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- rozpoczęto budowę lodowiska – nie ma opóźnień. Postawione zostały już konstrukcje betonowe – prace idą zgodnie z harmonogramem.</w:t>
      </w:r>
    </w:p>
    <w:p w:rsidR="00DA6521" w:rsidRDefault="00DA6521" w:rsidP="00DA6521">
      <w:pPr>
        <w:spacing w:line="276" w:lineRule="auto"/>
        <w:jc w:val="both"/>
        <w:rPr>
          <w:sz w:val="24"/>
        </w:rPr>
      </w:pPr>
      <w:r>
        <w:rPr>
          <w:sz w:val="24"/>
        </w:rPr>
        <w:t>- ul. Słowackiego – inwestycja rozpoczęta, wymieniono już kanalizację od ul. Słowackiego do ul. Niepodległości.</w:t>
      </w:r>
    </w:p>
    <w:p w:rsidR="00DA6521" w:rsidRDefault="00DA6521" w:rsidP="00DA652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6063A6">
        <w:rPr>
          <w:sz w:val="24"/>
        </w:rPr>
        <w:t>MCK wynikło trochę problemów. Projekt remontu budynku wykonany był w 2007 r. – od tego czasu stan budynku uległ pogorszeniu. Pewne prace nie zostały przewidziane, jak np. remont dachu – będzie to musiał wykonać w ramach remontu dyrektor obiektu. Następnie dalsze prace za budynkiem MCK będą zakończone do 30.04.br. Plac z tyłu budynku nie wygląda obecnie efektownie – przygotowywany jest projekt budowy sceny letniej. Termin oddania tego placu był do 30.11.2010r. – podpisano aneks z przedłużeniem terminu zakończenia budowy do 30.04.br.</w:t>
      </w:r>
    </w:p>
    <w:p w:rsidR="006063A6" w:rsidRDefault="006063A6" w:rsidP="00DA6521">
      <w:pPr>
        <w:spacing w:line="276" w:lineRule="auto"/>
        <w:jc w:val="both"/>
        <w:rPr>
          <w:sz w:val="24"/>
        </w:rPr>
      </w:pPr>
    </w:p>
    <w:p w:rsidR="006063A6" w:rsidRDefault="006048AA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zapytał czy siedzenia, które mają być przy scenie letniej MCK będą ruchome i chowane po każdej imprezie?</w:t>
      </w:r>
    </w:p>
    <w:p w:rsidR="006048AA" w:rsidRDefault="006048AA" w:rsidP="00DA6521">
      <w:pPr>
        <w:spacing w:line="276" w:lineRule="auto"/>
        <w:jc w:val="both"/>
        <w:rPr>
          <w:sz w:val="24"/>
          <w:szCs w:val="24"/>
        </w:rPr>
      </w:pPr>
    </w:p>
    <w:p w:rsidR="006048AA" w:rsidRDefault="005255C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Agnieszka Winiarska – Naczelnik Wydziału Projektów i Inwestycji Miejskich wyjaśniła, że faktycznie będą to siedzenia w formie nakładek, które będą chowane potem przez pracowników MCK – </w:t>
      </w:r>
      <w:r w:rsidR="004A4D0C">
        <w:rPr>
          <w:sz w:val="24"/>
          <w:szCs w:val="24"/>
        </w:rPr>
        <w:t>gdzie takie rozwiązanie</w:t>
      </w:r>
      <w:r>
        <w:rPr>
          <w:sz w:val="24"/>
          <w:szCs w:val="24"/>
        </w:rPr>
        <w:t xml:space="preserve"> zaproponował zresztą dyrektor.</w:t>
      </w:r>
    </w:p>
    <w:p w:rsidR="005255C0" w:rsidRDefault="005255C0" w:rsidP="00DA6521">
      <w:pPr>
        <w:spacing w:line="276" w:lineRule="auto"/>
        <w:jc w:val="both"/>
        <w:rPr>
          <w:sz w:val="24"/>
          <w:szCs w:val="24"/>
        </w:rPr>
      </w:pPr>
    </w:p>
    <w:p w:rsidR="004A4D0C" w:rsidRDefault="004A4D0C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plac przy ul. Niepodległości – przeniesienie pomnika (koszt 600 tys. zł). Będzie zamontowane oświetlenie punktowe wokół pomnika. Nie ma zainteresowania tym terenem, były już 2 przetargi i bez skutku. Postument pod pomnik został już wykonany, orzeł również</w:t>
      </w:r>
      <w:r w:rsidR="003D5E2D">
        <w:rPr>
          <w:sz w:val="24"/>
          <w:szCs w:val="24"/>
        </w:rPr>
        <w:t>, odlewy zostaną wykonane. Powinno to w całości zostać wykonane na koniec kwietnia br.</w:t>
      </w:r>
    </w:p>
    <w:p w:rsidR="003D5E2D" w:rsidRDefault="003D5E2D" w:rsidP="00DA6521">
      <w:pPr>
        <w:spacing w:line="276" w:lineRule="auto"/>
        <w:jc w:val="both"/>
        <w:rPr>
          <w:sz w:val="24"/>
          <w:szCs w:val="24"/>
        </w:rPr>
      </w:pPr>
    </w:p>
    <w:p w:rsidR="003D5E2D" w:rsidRDefault="003D5E2D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zwróciła się z zapytaniem co zostanie przeniesione z tego starego pomnika?</w:t>
      </w:r>
    </w:p>
    <w:p w:rsidR="003D5E2D" w:rsidRDefault="003D5E2D" w:rsidP="00DA6521">
      <w:pPr>
        <w:spacing w:line="276" w:lineRule="auto"/>
        <w:jc w:val="both"/>
        <w:rPr>
          <w:sz w:val="24"/>
          <w:szCs w:val="24"/>
        </w:rPr>
      </w:pPr>
    </w:p>
    <w:p w:rsidR="003D5E2D" w:rsidRDefault="003D5E2D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Stanisław Grzesiak - Zastępca Prezydenta Miasta wyjaśnił, że ze starego pomnika nie zostanie wiele części przeniesionych. Kolumny były bardzo zniszczone, orzeł zostanie wykonany nowy. Na Rejowie w pobliżu wielkiego pieca część pomnika zostanie przeniesiona, m.in. odlew czaszy, gdzie były palone znicze.</w:t>
      </w:r>
    </w:p>
    <w:p w:rsidR="003D5E2D" w:rsidRDefault="003D5E2D" w:rsidP="00DA6521">
      <w:pPr>
        <w:spacing w:line="276" w:lineRule="auto"/>
        <w:jc w:val="both"/>
        <w:rPr>
          <w:sz w:val="24"/>
          <w:szCs w:val="24"/>
        </w:rPr>
      </w:pPr>
    </w:p>
    <w:p w:rsidR="003D5E2D" w:rsidRDefault="003D5E2D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powstał problem w Muzeum im. Orła Białego – trafił się nierzetelny wykonawca przy remoncie tego obiektu, m.in. sprawa montażu gablot. Wielokrotnie wykonawca ten przedłużał czas zakończenia robót. W końcu prace nie zostały wykonane tak jak trzeba i umowa została zerwana oraz naliczono kary na ponad 400 tys. zł.</w:t>
      </w:r>
      <w:r w:rsidR="00A731DE">
        <w:rPr>
          <w:sz w:val="24"/>
          <w:szCs w:val="24"/>
        </w:rPr>
        <w:t xml:space="preserve"> Obecnie gmina czeka na podliczenie kosztów za wykonane roboty oraz odbiór tego co zostało już zrobione. To była firma ze Starachowic Agro Bud – Jan Szymański. Nie było żadnych przeszkód ani złych referencji. Umowa została zawarta na kwotę 1800 tys. zł. </w:t>
      </w:r>
    </w:p>
    <w:p w:rsidR="00A731DE" w:rsidRDefault="00A731DE" w:rsidP="00DA6521">
      <w:pPr>
        <w:spacing w:line="276" w:lineRule="auto"/>
        <w:jc w:val="both"/>
        <w:rPr>
          <w:sz w:val="24"/>
          <w:szCs w:val="24"/>
        </w:rPr>
      </w:pPr>
    </w:p>
    <w:p w:rsidR="00A731DE" w:rsidRDefault="00A731DE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Firma Grzybowski i Grzybowska </w:t>
      </w:r>
      <w:proofErr w:type="spellStart"/>
      <w:r>
        <w:rPr>
          <w:sz w:val="24"/>
          <w:szCs w:val="24"/>
        </w:rPr>
        <w:t>DoBetom</w:t>
      </w:r>
      <w:proofErr w:type="spellEnd"/>
      <w:r>
        <w:rPr>
          <w:sz w:val="24"/>
          <w:szCs w:val="24"/>
        </w:rPr>
        <w:t xml:space="preserve"> ze Skarżyska-Kamiennej wygrała przetarg na budowę budynków socjalnych. Jak na razie wszystko jest zgodnie z umową, nie ma opóźnień</w:t>
      </w:r>
      <w:r w:rsidR="008B761B">
        <w:rPr>
          <w:sz w:val="24"/>
          <w:szCs w:val="24"/>
        </w:rPr>
        <w:t>.</w:t>
      </w:r>
    </w:p>
    <w:p w:rsidR="008B761B" w:rsidRDefault="008B761B" w:rsidP="00DA6521">
      <w:pPr>
        <w:spacing w:line="276" w:lineRule="auto"/>
        <w:jc w:val="both"/>
        <w:rPr>
          <w:sz w:val="24"/>
          <w:szCs w:val="24"/>
        </w:rPr>
      </w:pPr>
    </w:p>
    <w:p w:rsidR="008B761B" w:rsidRDefault="008B761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P. Halina Karpińska – zastępca przewodniczącego komisji zapytała czy została zaplanowana ścieżka rowerowa przy okazji remontu ul. Słowackiego?</w:t>
      </w:r>
    </w:p>
    <w:p w:rsidR="008B761B" w:rsidRDefault="008B761B" w:rsidP="00DA6521">
      <w:pPr>
        <w:spacing w:line="276" w:lineRule="auto"/>
        <w:jc w:val="both"/>
        <w:rPr>
          <w:sz w:val="24"/>
          <w:szCs w:val="24"/>
        </w:rPr>
      </w:pPr>
    </w:p>
    <w:p w:rsidR="008B761B" w:rsidRDefault="008B761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Agnieszka Winiarska – Naczelnik Wydziału Projektów i Inwestycji Miejskich poinformowała, że nie będzie ścieżki rowerowej.</w:t>
      </w:r>
    </w:p>
    <w:p w:rsidR="008B761B" w:rsidRDefault="008B761B" w:rsidP="00DA6521">
      <w:pPr>
        <w:spacing w:line="276" w:lineRule="auto"/>
        <w:jc w:val="both"/>
        <w:rPr>
          <w:sz w:val="24"/>
          <w:szCs w:val="24"/>
        </w:rPr>
      </w:pPr>
    </w:p>
    <w:p w:rsidR="008B761B" w:rsidRDefault="008B761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Następnie głos zabrał P. Zygmunt Żebrowski – Naczelnik Wydziału Gospodarki Komunalnej i Dróg informując, że studium drogowe</w:t>
      </w:r>
      <w:r w:rsidR="00350FC0">
        <w:rPr>
          <w:sz w:val="24"/>
          <w:szCs w:val="24"/>
        </w:rPr>
        <w:t xml:space="preserve"> przewiduje dużą ilość ścieżek rowerowych, m.in. ulice: Kopernika, Rycerska, Sokola lub Szydłowiecka do Niepodległości przez wiadukt do ul. 3 Maja a następnie do ul. Pięknej. Ciekawy jeszcze inny szlak – ul. Grottgera w stronę Leśnej Polany dalej Piłsudskiego, Południowa, Norwida, Metalowców wzdłuż muru kościelnego, kładka wzdłuż muru cmentarnego. Oprócz tego ścieżka wokół Rejowa w ramach rewitalizacji.</w:t>
      </w:r>
    </w:p>
    <w:p w:rsidR="00350FC0" w:rsidRDefault="00350FC0" w:rsidP="00DA6521">
      <w:pPr>
        <w:spacing w:line="276" w:lineRule="auto"/>
        <w:jc w:val="both"/>
        <w:rPr>
          <w:sz w:val="24"/>
          <w:szCs w:val="24"/>
        </w:rPr>
      </w:pPr>
    </w:p>
    <w:p w:rsidR="00350FC0" w:rsidRDefault="00350FC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Ireneusz Warchałowski – członek komisji zwrócił się do naczelnika Żebrowskiego z pytaniem, czy nie można utwardzić drogi łączącej Skarżysko z Suchedniowem, tj. od strony Rejowa?</w:t>
      </w:r>
    </w:p>
    <w:p w:rsidR="00350FC0" w:rsidRDefault="00350FC0" w:rsidP="00DA6521">
      <w:pPr>
        <w:spacing w:line="276" w:lineRule="auto"/>
        <w:jc w:val="both"/>
        <w:rPr>
          <w:sz w:val="24"/>
          <w:szCs w:val="24"/>
        </w:rPr>
      </w:pPr>
    </w:p>
    <w:p w:rsidR="00350FC0" w:rsidRDefault="00350FC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Zygmunt Żebrowski – Naczelnik Wydziału Gospodarki Komunalnej i Dróg wyjaśnił, że droga ta jest kolei. Jako gmina robimy część tej drogi a część Suchedniów</w:t>
      </w:r>
      <w:r w:rsidR="00A65611">
        <w:rPr>
          <w:sz w:val="24"/>
          <w:szCs w:val="24"/>
        </w:rPr>
        <w:t>. Można budować tą drogę ale kosztem innych dróg w mieście. My jako gmina utrzymujemy żużlem dwa razy do roku tą drogę od Rejowa do Suchedniowa.</w:t>
      </w:r>
    </w:p>
    <w:p w:rsidR="00A65611" w:rsidRDefault="00A65611" w:rsidP="00DA6521">
      <w:pPr>
        <w:spacing w:line="276" w:lineRule="auto"/>
        <w:jc w:val="both"/>
        <w:rPr>
          <w:sz w:val="24"/>
          <w:szCs w:val="24"/>
        </w:rPr>
      </w:pPr>
    </w:p>
    <w:p w:rsidR="00A65611" w:rsidRDefault="00397608" w:rsidP="00DA652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397608" w:rsidRDefault="00397608" w:rsidP="00DA6521">
      <w:pPr>
        <w:spacing w:line="276" w:lineRule="auto"/>
        <w:jc w:val="both"/>
        <w:rPr>
          <w:b/>
          <w:sz w:val="24"/>
          <w:szCs w:val="24"/>
        </w:rPr>
      </w:pPr>
    </w:p>
    <w:p w:rsidR="00397608" w:rsidRDefault="0058189A" w:rsidP="00DA652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poprosił Prezydenta resortowego – P. Stanisława Grzesiaka o informacje  na temat oceny Akcji „Zima” 2010-2011.</w:t>
      </w:r>
    </w:p>
    <w:p w:rsidR="0058189A" w:rsidRDefault="0058189A" w:rsidP="00DA6521">
      <w:pPr>
        <w:spacing w:line="276" w:lineRule="auto"/>
        <w:jc w:val="both"/>
        <w:rPr>
          <w:sz w:val="24"/>
        </w:rPr>
      </w:pPr>
    </w:p>
    <w:p w:rsidR="0058189A" w:rsidRPr="00397608" w:rsidRDefault="0058189A" w:rsidP="00DA652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P. Stanisław Grzesiak - Zastępca Prezydenta Miasta poinformował, że koszt zimowego odśnieżania w 2010 roku wyniósł 1161 tys. zł, na przełomie 2010/2011 wyniósł 935.749,68 zł. Obecny sezon był tańszy od poprzedniego. Firma „Łukasz”, Pani Kozłowska, Trans Bis mieli nałożone kary za niewywiązywanie się z umów. Natomiast </w:t>
      </w:r>
      <w:proofErr w:type="spellStart"/>
      <w:r>
        <w:rPr>
          <w:sz w:val="24"/>
          <w:szCs w:val="24"/>
        </w:rPr>
        <w:t>Expol</w:t>
      </w:r>
      <w:proofErr w:type="spellEnd"/>
      <w:r>
        <w:rPr>
          <w:sz w:val="24"/>
          <w:szCs w:val="24"/>
        </w:rPr>
        <w:t xml:space="preserve"> Bis sobie radził mimo małej ilości sprzętu i ludzi.</w:t>
      </w:r>
      <w:r w:rsidR="005E18DB">
        <w:rPr>
          <w:sz w:val="24"/>
          <w:szCs w:val="24"/>
        </w:rPr>
        <w:t xml:space="preserve"> </w:t>
      </w:r>
    </w:p>
    <w:p w:rsidR="005255C0" w:rsidRDefault="005255C0" w:rsidP="00DA6521">
      <w:pPr>
        <w:spacing w:line="276" w:lineRule="auto"/>
        <w:jc w:val="both"/>
        <w:rPr>
          <w:sz w:val="24"/>
          <w:szCs w:val="24"/>
        </w:rPr>
      </w:pPr>
    </w:p>
    <w:p w:rsidR="006048AA" w:rsidRDefault="005E18D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Zygmunt Żebrowski – Naczelnik Wydziału Gospodarki Komunalnej i Dróg wyjaśnił, że zostaną zmienione, tzn. zmniejszone strefy oczyszczania miasta.</w:t>
      </w:r>
    </w:p>
    <w:p w:rsidR="00D04A8F" w:rsidRDefault="00D04A8F" w:rsidP="00DA6521">
      <w:pPr>
        <w:spacing w:line="276" w:lineRule="auto"/>
        <w:jc w:val="both"/>
        <w:rPr>
          <w:sz w:val="24"/>
          <w:szCs w:val="24"/>
        </w:rPr>
      </w:pPr>
    </w:p>
    <w:p w:rsidR="00D04A8F" w:rsidRDefault="004B783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Konrad </w:t>
      </w:r>
      <w:proofErr w:type="spellStart"/>
      <w:r>
        <w:rPr>
          <w:sz w:val="24"/>
          <w:szCs w:val="24"/>
        </w:rPr>
        <w:t>Krönig</w:t>
      </w:r>
      <w:proofErr w:type="spellEnd"/>
      <w:r>
        <w:rPr>
          <w:sz w:val="24"/>
          <w:szCs w:val="24"/>
        </w:rPr>
        <w:t xml:space="preserve"> – członek komisji podkreślił, czy nie warto by było uszczegółowić bardziej te warunki ofertowe przy przetargach, np. co do sprzętu?</w:t>
      </w:r>
    </w:p>
    <w:p w:rsidR="004B783B" w:rsidRDefault="004B783B" w:rsidP="00DA6521">
      <w:pPr>
        <w:spacing w:line="276" w:lineRule="auto"/>
        <w:jc w:val="both"/>
        <w:rPr>
          <w:sz w:val="24"/>
          <w:szCs w:val="24"/>
        </w:rPr>
      </w:pPr>
    </w:p>
    <w:p w:rsidR="00F13696" w:rsidRDefault="00F13696" w:rsidP="00DA6521">
      <w:pPr>
        <w:spacing w:line="276" w:lineRule="auto"/>
        <w:jc w:val="both"/>
        <w:rPr>
          <w:sz w:val="24"/>
          <w:szCs w:val="24"/>
        </w:rPr>
      </w:pPr>
    </w:p>
    <w:p w:rsidR="00F13696" w:rsidRDefault="00F13696" w:rsidP="00DA6521">
      <w:pPr>
        <w:spacing w:line="276" w:lineRule="auto"/>
        <w:jc w:val="both"/>
        <w:rPr>
          <w:sz w:val="24"/>
          <w:szCs w:val="24"/>
        </w:rPr>
      </w:pPr>
    </w:p>
    <w:p w:rsidR="00F13696" w:rsidRDefault="00F13696" w:rsidP="00DA6521">
      <w:pPr>
        <w:spacing w:line="276" w:lineRule="auto"/>
        <w:jc w:val="both"/>
        <w:rPr>
          <w:sz w:val="24"/>
          <w:szCs w:val="24"/>
        </w:rPr>
      </w:pPr>
    </w:p>
    <w:p w:rsidR="004B783B" w:rsidRDefault="004B783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P. Stanisław Grzesiak - Zastępca Prezydenta Miasta poinformował, że to było określone        w specyfikacji.</w:t>
      </w:r>
    </w:p>
    <w:p w:rsidR="006048AA" w:rsidRDefault="006048AA" w:rsidP="00DA6521">
      <w:pPr>
        <w:spacing w:line="276" w:lineRule="auto"/>
        <w:jc w:val="both"/>
        <w:rPr>
          <w:sz w:val="24"/>
          <w:szCs w:val="24"/>
        </w:rPr>
      </w:pPr>
    </w:p>
    <w:p w:rsidR="004B783B" w:rsidRDefault="004B783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Zygmunt Żebrowski – Naczelnik Wydziału Gospodarki Komunalnej i Dróg wyjaśnił, że te wszystkie uszczegółowienia można wpisać w ofertę przetargową, ale tak jak już to było nikt nie przystąpił do przetargu.</w:t>
      </w:r>
    </w:p>
    <w:p w:rsidR="006048AA" w:rsidRDefault="006048AA" w:rsidP="00DA6521">
      <w:pPr>
        <w:spacing w:line="276" w:lineRule="auto"/>
        <w:jc w:val="both"/>
        <w:rPr>
          <w:sz w:val="24"/>
          <w:szCs w:val="24"/>
        </w:rPr>
      </w:pPr>
    </w:p>
    <w:p w:rsidR="006048AA" w:rsidRDefault="004B783B" w:rsidP="00DA652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podkreślił, że dobrym pomysłem by był przetarg ogłoszony na okres 3 lat, firma miała by czas na doinwestowanie w sprzęt. Jest bardzo źle      w momencie, jak w przetargu brana jest pod uwagę najkorzystniejsza, czyli najtańsza oferta.</w:t>
      </w:r>
    </w:p>
    <w:p w:rsidR="004B783B" w:rsidRDefault="004B783B" w:rsidP="00DA6521">
      <w:pPr>
        <w:spacing w:line="276" w:lineRule="auto"/>
        <w:jc w:val="both"/>
        <w:rPr>
          <w:sz w:val="24"/>
        </w:rPr>
      </w:pPr>
    </w:p>
    <w:p w:rsidR="004B783B" w:rsidRDefault="004B783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Stanisław Grzesiak - Zastępca Prezydenta Miasta dodał jeszcze w tym temacie, że została przekazana dotacja dla powiatu w wysokości 6977,55 zł na odśnieżanie chodników.</w:t>
      </w:r>
    </w:p>
    <w:p w:rsidR="004B783B" w:rsidRDefault="004B783B" w:rsidP="00DA6521">
      <w:pPr>
        <w:spacing w:line="276" w:lineRule="auto"/>
        <w:jc w:val="both"/>
        <w:rPr>
          <w:sz w:val="24"/>
          <w:szCs w:val="24"/>
        </w:rPr>
      </w:pPr>
    </w:p>
    <w:p w:rsidR="004B783B" w:rsidRDefault="004B783B" w:rsidP="00DA652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4.</w:t>
      </w:r>
    </w:p>
    <w:p w:rsidR="004B783B" w:rsidRDefault="004B783B" w:rsidP="00DA6521">
      <w:pPr>
        <w:spacing w:line="276" w:lineRule="auto"/>
        <w:jc w:val="both"/>
        <w:rPr>
          <w:b/>
          <w:sz w:val="24"/>
          <w:szCs w:val="24"/>
        </w:rPr>
      </w:pPr>
    </w:p>
    <w:p w:rsidR="00297A30" w:rsidRDefault="006454F4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Stanisław Grzesiak - Zastępca Prezydenta Miasta </w:t>
      </w:r>
      <w:r w:rsidR="00D91DE8">
        <w:rPr>
          <w:sz w:val="24"/>
          <w:szCs w:val="24"/>
        </w:rPr>
        <w:t xml:space="preserve">przedstawił inwestycje komunalne zaplanowane w budżecie miasta </w:t>
      </w:r>
      <w:r w:rsidR="00297A30">
        <w:rPr>
          <w:sz w:val="24"/>
          <w:szCs w:val="24"/>
        </w:rPr>
        <w:t>na 2011r. :</w:t>
      </w: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przebudowa ul. Orlej.</w:t>
      </w: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zaawansowane są prace na ul. Szarych Szeregów i Organizacji Orzeł Biały ze środków gminnych.</w:t>
      </w: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będzie ogłoszony przetarg na remont ul. Torowej – będzie to zadanie 2 –letnie.</w:t>
      </w: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remont ul. Spółdzielczej jest mocno zaawansowany – prawdopodobnie termin odbioru na 30.06.br. jest bardzo realny. Aktualnie jest robiony odcinek od ul. Sokolej do Szydłowieckiej.</w:t>
      </w: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P. Konrad Sokół – przewodniczący komisji oraz </w:t>
      </w:r>
      <w:r>
        <w:rPr>
          <w:sz w:val="24"/>
          <w:szCs w:val="24"/>
        </w:rPr>
        <w:t xml:space="preserve">P. Konrad </w:t>
      </w:r>
      <w:proofErr w:type="spellStart"/>
      <w:r>
        <w:rPr>
          <w:sz w:val="24"/>
          <w:szCs w:val="24"/>
        </w:rPr>
        <w:t>Krönig</w:t>
      </w:r>
      <w:proofErr w:type="spellEnd"/>
      <w:r>
        <w:rPr>
          <w:sz w:val="24"/>
          <w:szCs w:val="24"/>
        </w:rPr>
        <w:t xml:space="preserve"> – członek komisji podkreślili, że teraz trzeba by zacząć remont ulic i parking wokół hali sportowej, gdyż tam infrastruktura się bardzo rozwinęła.</w:t>
      </w: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gmina jest na etapie pozwolenia na rozbudowę ul. Bilskiego.</w:t>
      </w:r>
    </w:p>
    <w:p w:rsidR="00297A30" w:rsidRDefault="00297A30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0547">
        <w:rPr>
          <w:sz w:val="24"/>
          <w:szCs w:val="24"/>
        </w:rPr>
        <w:t xml:space="preserve">gmina oczekuje na prawomocność decyzji w sprawie budowy ul. Konopnickiej – jest zabezpieczone 300 tys. zł. Remont potrwa jeszcze około 2 </w:t>
      </w:r>
      <w:proofErr w:type="spellStart"/>
      <w:r w:rsidR="00B90547">
        <w:rPr>
          <w:sz w:val="24"/>
          <w:szCs w:val="24"/>
        </w:rPr>
        <w:t>m-cy</w:t>
      </w:r>
      <w:proofErr w:type="spellEnd"/>
      <w:r w:rsidR="00B90547">
        <w:rPr>
          <w:sz w:val="24"/>
          <w:szCs w:val="24"/>
        </w:rPr>
        <w:t xml:space="preserve"> (do sierpnia br.).</w:t>
      </w:r>
    </w:p>
    <w:p w:rsidR="00B90547" w:rsidRDefault="00B90547" w:rsidP="00DA6521">
      <w:pPr>
        <w:spacing w:line="276" w:lineRule="auto"/>
        <w:jc w:val="both"/>
        <w:rPr>
          <w:sz w:val="24"/>
          <w:szCs w:val="24"/>
        </w:rPr>
      </w:pPr>
    </w:p>
    <w:p w:rsidR="00B90547" w:rsidRDefault="00B90547" w:rsidP="00DA652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Sokół – przewodniczący komisji poinformował, że w związku z tym, iż nie </w:t>
      </w:r>
      <w:r w:rsidR="00652A7B">
        <w:rPr>
          <w:sz w:val="24"/>
        </w:rPr>
        <w:t xml:space="preserve">ma jeszcze żadnych projektów uchwał do rozpatrzenia przejdzie do omawiania </w:t>
      </w:r>
      <w:proofErr w:type="spellStart"/>
      <w:r w:rsidR="00652A7B" w:rsidRPr="00652A7B">
        <w:rPr>
          <w:b/>
          <w:sz w:val="24"/>
        </w:rPr>
        <w:t>pkt</w:t>
      </w:r>
      <w:proofErr w:type="spellEnd"/>
      <w:r w:rsidR="00652A7B" w:rsidRPr="00652A7B">
        <w:rPr>
          <w:b/>
          <w:sz w:val="24"/>
        </w:rPr>
        <w:t xml:space="preserve"> 6</w:t>
      </w:r>
      <w:r w:rsidR="00652A7B">
        <w:rPr>
          <w:sz w:val="24"/>
        </w:rPr>
        <w:t xml:space="preserve"> porządku posiedzenia – sprawy różne.</w:t>
      </w:r>
    </w:p>
    <w:p w:rsidR="00652A7B" w:rsidRDefault="00652A7B" w:rsidP="00DA6521">
      <w:pPr>
        <w:spacing w:line="276" w:lineRule="auto"/>
        <w:jc w:val="both"/>
        <w:rPr>
          <w:sz w:val="24"/>
        </w:rPr>
      </w:pPr>
    </w:p>
    <w:p w:rsidR="006048AA" w:rsidRDefault="00652A7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>Zapoznał z rezolucją Rady Miejskiej Starachowic dotyczącą inwestycji drogowej drogi krajowej nr 42. Komisja po zapoznaniu się z treścią pisma popiera jego założenia.</w:t>
      </w:r>
    </w:p>
    <w:p w:rsidR="006048AA" w:rsidRDefault="006048AA" w:rsidP="00DA6521">
      <w:pPr>
        <w:spacing w:line="276" w:lineRule="auto"/>
        <w:jc w:val="both"/>
        <w:rPr>
          <w:sz w:val="24"/>
          <w:szCs w:val="24"/>
        </w:rPr>
      </w:pPr>
    </w:p>
    <w:p w:rsidR="006048AA" w:rsidRDefault="00652A7B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P. Konrad </w:t>
      </w:r>
      <w:proofErr w:type="spellStart"/>
      <w:r>
        <w:rPr>
          <w:sz w:val="24"/>
          <w:szCs w:val="24"/>
        </w:rPr>
        <w:t>Krönig</w:t>
      </w:r>
      <w:proofErr w:type="spellEnd"/>
      <w:r>
        <w:rPr>
          <w:sz w:val="24"/>
          <w:szCs w:val="24"/>
        </w:rPr>
        <w:t xml:space="preserve"> – członek komisji zgłosił wniosek </w:t>
      </w:r>
      <w:r w:rsidR="00F13696">
        <w:rPr>
          <w:sz w:val="24"/>
          <w:szCs w:val="24"/>
        </w:rPr>
        <w:t>o następującej treści:</w:t>
      </w:r>
    </w:p>
    <w:p w:rsidR="00F13696" w:rsidRDefault="00F13696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„zmiana uregulowań w zakresie pobierania dopłat przez kierowców MKS w Skarżysku-Kamiennej w przypadku zakupu biletu u kierowcy, tak by owych dopłat nie pobierać – </w:t>
      </w:r>
      <w:r>
        <w:rPr>
          <w:sz w:val="24"/>
          <w:szCs w:val="24"/>
        </w:rPr>
        <w:lastRenderedPageBreak/>
        <w:t>zgodnie ze stanowiskiem sądów administracyjnych oraz urzędu Ochrony Konkurencji i Konsumentów (</w:t>
      </w:r>
      <w:proofErr w:type="spellStart"/>
      <w:r>
        <w:rPr>
          <w:sz w:val="24"/>
          <w:szCs w:val="24"/>
        </w:rPr>
        <w:t>UOKiK</w:t>
      </w:r>
      <w:proofErr w:type="spellEnd"/>
      <w:r>
        <w:rPr>
          <w:sz w:val="24"/>
          <w:szCs w:val="24"/>
        </w:rPr>
        <w:t>) w tej sprawie”.</w:t>
      </w:r>
    </w:p>
    <w:p w:rsidR="00F13696" w:rsidRDefault="00F13696" w:rsidP="00DA6521">
      <w:pPr>
        <w:spacing w:line="276" w:lineRule="auto"/>
        <w:jc w:val="both"/>
        <w:rPr>
          <w:sz w:val="24"/>
          <w:szCs w:val="24"/>
        </w:rPr>
      </w:pPr>
    </w:p>
    <w:p w:rsidR="00F13696" w:rsidRDefault="00F13696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powyższy wniosek w głosowaniu</w:t>
      </w:r>
      <w:r w:rsidRPr="00F13696">
        <w:rPr>
          <w:sz w:val="24"/>
          <w:szCs w:val="24"/>
        </w:rPr>
        <w:t xml:space="preserve"> </w:t>
      </w:r>
      <w:r>
        <w:rPr>
          <w:sz w:val="24"/>
          <w:szCs w:val="24"/>
        </w:rPr>
        <w:t>przyjęła jednogłośnie (5 głosów „za”).</w:t>
      </w:r>
    </w:p>
    <w:p w:rsidR="006048AA" w:rsidRDefault="006048AA" w:rsidP="00DA6521">
      <w:pPr>
        <w:spacing w:line="276" w:lineRule="auto"/>
        <w:jc w:val="both"/>
        <w:rPr>
          <w:sz w:val="24"/>
          <w:szCs w:val="24"/>
        </w:rPr>
      </w:pPr>
    </w:p>
    <w:p w:rsidR="00F13696" w:rsidRDefault="00F13696" w:rsidP="00DA6521">
      <w:pPr>
        <w:spacing w:line="276" w:lineRule="auto"/>
        <w:jc w:val="both"/>
        <w:rPr>
          <w:sz w:val="24"/>
          <w:szCs w:val="24"/>
        </w:rPr>
      </w:pPr>
    </w:p>
    <w:p w:rsidR="006048AA" w:rsidRDefault="00F13696" w:rsidP="00DA65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F75859" w:rsidRDefault="00F75859" w:rsidP="00F75859">
      <w:pPr>
        <w:keepNext/>
        <w:outlineLvl w:val="1"/>
        <w:rPr>
          <w:bCs/>
          <w:sz w:val="24"/>
          <w:szCs w:val="24"/>
        </w:rPr>
      </w:pPr>
    </w:p>
    <w:p w:rsidR="00F75859" w:rsidRDefault="00F75859" w:rsidP="00F75859">
      <w:pPr>
        <w:spacing w:line="360" w:lineRule="auto"/>
        <w:rPr>
          <w:sz w:val="24"/>
        </w:rPr>
      </w:pPr>
    </w:p>
    <w:p w:rsidR="00F75859" w:rsidRDefault="00F75859" w:rsidP="00F75859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F75859" w:rsidRDefault="00F75859" w:rsidP="00F75859">
      <w:pPr>
        <w:spacing w:line="360" w:lineRule="auto"/>
        <w:rPr>
          <w:sz w:val="24"/>
        </w:rPr>
      </w:pPr>
    </w:p>
    <w:p w:rsidR="00814D40" w:rsidRPr="00F75859" w:rsidRDefault="00F75859" w:rsidP="00F75859">
      <w:pPr>
        <w:jc w:val="both"/>
        <w:rPr>
          <w:sz w:val="24"/>
          <w:szCs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sectPr w:rsidR="00814D40" w:rsidRPr="00F75859" w:rsidSect="0081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859"/>
    <w:rsid w:val="00297A30"/>
    <w:rsid w:val="00350FC0"/>
    <w:rsid w:val="00397608"/>
    <w:rsid w:val="003D5E2D"/>
    <w:rsid w:val="004A4D0C"/>
    <w:rsid w:val="004B783B"/>
    <w:rsid w:val="005255C0"/>
    <w:rsid w:val="0058189A"/>
    <w:rsid w:val="005E18DB"/>
    <w:rsid w:val="006048AA"/>
    <w:rsid w:val="006063A6"/>
    <w:rsid w:val="006454F4"/>
    <w:rsid w:val="00652A7B"/>
    <w:rsid w:val="00814D40"/>
    <w:rsid w:val="008B761B"/>
    <w:rsid w:val="00A65611"/>
    <w:rsid w:val="00A731DE"/>
    <w:rsid w:val="00B90547"/>
    <w:rsid w:val="00D04A8F"/>
    <w:rsid w:val="00D91DE8"/>
    <w:rsid w:val="00DA6521"/>
    <w:rsid w:val="00F13696"/>
    <w:rsid w:val="00F7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2011-06-06T14:51:00Z</cp:lastPrinted>
  <dcterms:created xsi:type="dcterms:W3CDTF">2011-06-06T07:22:00Z</dcterms:created>
  <dcterms:modified xsi:type="dcterms:W3CDTF">2011-06-06T14:52:00Z</dcterms:modified>
</cp:coreProperties>
</file>