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7D" w:rsidRDefault="0061727D" w:rsidP="0061727D">
      <w:pPr>
        <w:pStyle w:val="Tytu"/>
      </w:pPr>
      <w:r>
        <w:t xml:space="preserve">Protokół Nr  </w:t>
      </w:r>
      <w:r w:rsidR="003A6CA7">
        <w:t>13</w:t>
      </w:r>
      <w:bookmarkStart w:id="0" w:name="_GoBack"/>
      <w:bookmarkEnd w:id="0"/>
      <w:r>
        <w:t xml:space="preserve">   / 2013</w:t>
      </w:r>
    </w:p>
    <w:p w:rsidR="0061727D" w:rsidRDefault="0061727D" w:rsidP="0061727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61727D" w:rsidRDefault="0061727D" w:rsidP="0061727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61727D" w:rsidRDefault="0061727D" w:rsidP="0061727D">
      <w:pPr>
        <w:spacing w:line="360" w:lineRule="auto"/>
        <w:jc w:val="center"/>
        <w:rPr>
          <w:b/>
          <w:bCs/>
          <w:sz w:val="24"/>
          <w:szCs w:val="24"/>
        </w:rPr>
      </w:pPr>
    </w:p>
    <w:p w:rsidR="0061727D" w:rsidRPr="00943862" w:rsidRDefault="0061727D" w:rsidP="0061727D">
      <w:pPr>
        <w:spacing w:line="360" w:lineRule="auto"/>
        <w:jc w:val="center"/>
        <w:rPr>
          <w:b/>
          <w:bCs/>
        </w:rPr>
      </w:pPr>
    </w:p>
    <w:p w:rsidR="0061727D" w:rsidRPr="009D1887" w:rsidRDefault="0061727D" w:rsidP="0061727D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20.06.2013</w:t>
      </w:r>
    </w:p>
    <w:p w:rsidR="0061727D" w:rsidRPr="00943862" w:rsidRDefault="0061727D" w:rsidP="0061727D">
      <w:pPr>
        <w:spacing w:line="360" w:lineRule="auto"/>
      </w:pPr>
    </w:p>
    <w:p w:rsidR="0061727D" w:rsidRDefault="0061727D" w:rsidP="0061727D">
      <w:pPr>
        <w:spacing w:line="360" w:lineRule="auto"/>
        <w:rPr>
          <w:sz w:val="24"/>
          <w:szCs w:val="24"/>
        </w:rPr>
      </w:pPr>
    </w:p>
    <w:p w:rsidR="0061727D" w:rsidRDefault="0061727D" w:rsidP="006172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61727D" w:rsidRDefault="0061727D" w:rsidP="006172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61727D" w:rsidRDefault="0061727D" w:rsidP="0061727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61727D" w:rsidRDefault="0061727D" w:rsidP="0061727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61727D" w:rsidRPr="00943862" w:rsidRDefault="0061727D" w:rsidP="0061727D">
      <w:pPr>
        <w:spacing w:line="360" w:lineRule="auto"/>
      </w:pPr>
    </w:p>
    <w:p w:rsidR="0061727D" w:rsidRPr="00F33476" w:rsidRDefault="0061727D" w:rsidP="0061727D">
      <w:pPr>
        <w:spacing w:line="360" w:lineRule="auto"/>
        <w:rPr>
          <w:sz w:val="24"/>
          <w:szCs w:val="24"/>
        </w:rPr>
      </w:pPr>
    </w:p>
    <w:p w:rsidR="0061727D" w:rsidRDefault="0061727D" w:rsidP="0061727D">
      <w:pPr>
        <w:pStyle w:val="Nagwek1"/>
      </w:pPr>
      <w:r w:rsidRPr="00F33476">
        <w:t>Porządek posiedzenia</w:t>
      </w:r>
    </w:p>
    <w:p w:rsidR="0061727D" w:rsidRDefault="0061727D" w:rsidP="0061727D"/>
    <w:p w:rsidR="0061727D" w:rsidRDefault="0061727D" w:rsidP="0061727D"/>
    <w:p w:rsidR="0061727D" w:rsidRPr="00183601" w:rsidRDefault="0061727D" w:rsidP="0061727D"/>
    <w:p w:rsidR="0061727D" w:rsidRPr="00183601" w:rsidRDefault="0061727D" w:rsidP="0061727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83601">
        <w:rPr>
          <w:b/>
          <w:bCs/>
          <w:sz w:val="24"/>
          <w:szCs w:val="24"/>
        </w:rPr>
        <w:t>1)</w:t>
      </w:r>
      <w:r w:rsidRPr="00183601">
        <w:rPr>
          <w:sz w:val="24"/>
          <w:szCs w:val="24"/>
        </w:rPr>
        <w:t xml:space="preserve"> </w:t>
      </w:r>
      <w:r>
        <w:rPr>
          <w:sz w:val="24"/>
          <w:szCs w:val="24"/>
        </w:rPr>
        <w:t>Sprawy różne.</w:t>
      </w:r>
    </w:p>
    <w:p w:rsidR="0061727D" w:rsidRPr="00183601" w:rsidRDefault="0061727D" w:rsidP="0061727D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18360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  <w:r w:rsidRPr="008B241C">
        <w:rPr>
          <w:sz w:val="24"/>
          <w:szCs w:val="24"/>
        </w:rPr>
        <w:t xml:space="preserve"> </w:t>
      </w:r>
      <w:r>
        <w:rPr>
          <w:sz w:val="24"/>
          <w:szCs w:val="24"/>
        </w:rPr>
        <w:t>Rozpatrzenie projektów uchwał.</w:t>
      </w:r>
    </w:p>
    <w:p w:rsidR="0061727D" w:rsidRDefault="0061727D" w:rsidP="0061727D">
      <w:pPr>
        <w:rPr>
          <w:sz w:val="18"/>
          <w:szCs w:val="18"/>
        </w:rPr>
      </w:pPr>
    </w:p>
    <w:p w:rsidR="0061727D" w:rsidRPr="00943862" w:rsidRDefault="0061727D" w:rsidP="0061727D">
      <w:pPr>
        <w:rPr>
          <w:sz w:val="18"/>
          <w:szCs w:val="18"/>
        </w:rPr>
      </w:pPr>
    </w:p>
    <w:p w:rsidR="0061727D" w:rsidRDefault="0061727D" w:rsidP="0061727D">
      <w:pPr>
        <w:rPr>
          <w:sz w:val="24"/>
          <w:szCs w:val="24"/>
        </w:rPr>
      </w:pPr>
    </w:p>
    <w:p w:rsidR="0061727D" w:rsidRDefault="0061727D" w:rsidP="0061727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61727D" w:rsidRDefault="0061727D" w:rsidP="0061727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61727D" w:rsidRDefault="0061727D" w:rsidP="0061727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61727D" w:rsidRDefault="0061727D" w:rsidP="0061727D">
      <w:pPr>
        <w:keepNext/>
        <w:jc w:val="both"/>
        <w:outlineLvl w:val="1"/>
        <w:rPr>
          <w:b/>
          <w:bCs/>
          <w:sz w:val="24"/>
          <w:szCs w:val="24"/>
        </w:rPr>
      </w:pPr>
      <w:r w:rsidRPr="000D0129">
        <w:rPr>
          <w:b/>
          <w:bCs/>
          <w:sz w:val="24"/>
          <w:szCs w:val="24"/>
        </w:rPr>
        <w:t>Adn.1)</w:t>
      </w:r>
    </w:p>
    <w:p w:rsidR="007A7DF4" w:rsidRDefault="007A7DF4" w:rsidP="0061727D">
      <w:pPr>
        <w:keepNext/>
        <w:jc w:val="both"/>
        <w:outlineLvl w:val="1"/>
        <w:rPr>
          <w:b/>
          <w:bCs/>
          <w:sz w:val="24"/>
          <w:szCs w:val="24"/>
        </w:rPr>
      </w:pPr>
    </w:p>
    <w:p w:rsidR="0061727D" w:rsidRPr="003107CD" w:rsidRDefault="007A7DF4" w:rsidP="003107CD">
      <w:pPr>
        <w:keepNext/>
        <w:spacing w:line="360" w:lineRule="auto"/>
        <w:jc w:val="both"/>
        <w:outlineLvl w:val="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7A7DF4">
        <w:rPr>
          <w:bCs/>
          <w:sz w:val="24"/>
          <w:szCs w:val="24"/>
        </w:rPr>
        <w:t>Wniosek</w:t>
      </w:r>
      <w:r>
        <w:rPr>
          <w:bCs/>
          <w:sz w:val="24"/>
          <w:szCs w:val="24"/>
        </w:rPr>
        <w:t xml:space="preserve"> do Prezydenta Miasta celem przedłożenia poszczególnym komisją. W skład Powiatowej i Miejskiej Biblioteki Publicznej im. ks. prof. Włodzimierza Sedlaka</w:t>
      </w:r>
      <w:r w:rsidR="00863106">
        <w:rPr>
          <w:bCs/>
          <w:sz w:val="24"/>
          <w:szCs w:val="24"/>
        </w:rPr>
        <w:t xml:space="preserve"> z siedzibą    w Skarżysku-Kamiennej przy ul. Towarowej 20 wejdzie filia przy ul. Słowackiego 25 nową siedzibą Powiatowej </w:t>
      </w:r>
      <w:r w:rsidR="00090557">
        <w:rPr>
          <w:bCs/>
          <w:sz w:val="24"/>
          <w:szCs w:val="24"/>
        </w:rPr>
        <w:t>Miejskiej Biblioteki Publicznej im. ks. prof. Włodzimierza Sedlaka stanie się filia na ul. Sokolej 38. Pozostałe dwie filie ulegną</w:t>
      </w:r>
      <w:r w:rsidR="003107CD">
        <w:rPr>
          <w:bCs/>
          <w:sz w:val="24"/>
          <w:szCs w:val="24"/>
        </w:rPr>
        <w:t xml:space="preserve"> likwidacji.</w:t>
      </w:r>
    </w:p>
    <w:p w:rsidR="0061727D" w:rsidRPr="000D0129" w:rsidRDefault="00EB2721" w:rsidP="0061727D">
      <w:pPr>
        <w:spacing w:line="360" w:lineRule="auto"/>
        <w:rPr>
          <w:sz w:val="24"/>
          <w:szCs w:val="24"/>
        </w:rPr>
      </w:pPr>
      <w:r w:rsidRPr="00EB2721">
        <w:rPr>
          <w:b/>
          <w:sz w:val="24"/>
          <w:szCs w:val="24"/>
        </w:rPr>
        <w:t xml:space="preserve">-  </w:t>
      </w:r>
      <w:r w:rsidR="00C03D86">
        <w:rPr>
          <w:sz w:val="24"/>
          <w:szCs w:val="24"/>
        </w:rPr>
        <w:t>Przewodniczący</w:t>
      </w:r>
      <w:r w:rsidR="0061727D" w:rsidRPr="000D0129">
        <w:rPr>
          <w:sz w:val="24"/>
          <w:szCs w:val="24"/>
        </w:rPr>
        <w:t xml:space="preserve"> Komisji Oświaty </w:t>
      </w:r>
      <w:r w:rsidR="00166873">
        <w:rPr>
          <w:sz w:val="24"/>
          <w:szCs w:val="24"/>
        </w:rPr>
        <w:t>Tomasz Sekuła przeczytał wniosek</w:t>
      </w:r>
      <w:r w:rsidR="0061727D" w:rsidRPr="000D0129">
        <w:rPr>
          <w:sz w:val="24"/>
          <w:szCs w:val="24"/>
        </w:rPr>
        <w:t xml:space="preserve"> </w:t>
      </w:r>
      <w:r w:rsidR="00166873">
        <w:rPr>
          <w:sz w:val="24"/>
          <w:szCs w:val="24"/>
        </w:rPr>
        <w:t>od przewodniczącego</w:t>
      </w:r>
      <w:r w:rsidR="0061727D" w:rsidRPr="000D0129">
        <w:rPr>
          <w:sz w:val="24"/>
          <w:szCs w:val="24"/>
        </w:rPr>
        <w:t xml:space="preserve"> Komisji Rewizyjnej </w:t>
      </w:r>
      <w:r w:rsidR="007F1376">
        <w:rPr>
          <w:sz w:val="24"/>
          <w:szCs w:val="24"/>
        </w:rPr>
        <w:t>Przemysława Bieńka dotyczący wydatkowania subwencji oświatowej oraz o szczegółową kontrolę wydatkowania subwencji oświatowej w poszczególnych</w:t>
      </w:r>
      <w:r w:rsidR="007D472F">
        <w:rPr>
          <w:sz w:val="24"/>
          <w:szCs w:val="24"/>
        </w:rPr>
        <w:t xml:space="preserve"> okresach bilansowych i terminowością wypłat bieżących i ich pochodnych (ZUS,</w:t>
      </w:r>
      <w:r w:rsidR="00CB17C9">
        <w:rPr>
          <w:sz w:val="24"/>
          <w:szCs w:val="24"/>
        </w:rPr>
        <w:t xml:space="preserve"> </w:t>
      </w:r>
      <w:r w:rsidR="007D472F">
        <w:rPr>
          <w:sz w:val="24"/>
          <w:szCs w:val="24"/>
        </w:rPr>
        <w:t>US)</w:t>
      </w:r>
      <w:r w:rsidR="00E822AA">
        <w:rPr>
          <w:sz w:val="24"/>
          <w:szCs w:val="24"/>
        </w:rPr>
        <w:t xml:space="preserve">.Wyszło </w:t>
      </w:r>
      <w:r w:rsidR="00E822AA">
        <w:rPr>
          <w:sz w:val="24"/>
          <w:szCs w:val="24"/>
        </w:rPr>
        <w:lastRenderedPageBreak/>
        <w:t>pytanie czy my możemy pełnić kontrolę</w:t>
      </w:r>
      <w:r w:rsidR="004B4E19">
        <w:rPr>
          <w:sz w:val="24"/>
          <w:szCs w:val="24"/>
        </w:rPr>
        <w:t>, gdyż jedyną komisją zajmującą się tym jest Komisja Rewizyjna</w:t>
      </w:r>
      <w:r w:rsidR="00D17399">
        <w:rPr>
          <w:sz w:val="24"/>
          <w:szCs w:val="24"/>
        </w:rPr>
        <w:t>, tak jest w Ustawie o Samorządzie Gminnym.</w:t>
      </w:r>
    </w:p>
    <w:p w:rsidR="0061727D" w:rsidRDefault="00D17399" w:rsidP="00EB27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Odpowiada Zastępca Prezydenta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 Państwo jako Radni Rady Miasta określacie zakres prowadzonej kontroli przez sprawdzanie wyrywkowe bądź inne zatwierdzając plan pracy Komisji Rewizyjnej</w:t>
      </w:r>
      <w:r w:rsidR="0081138D">
        <w:rPr>
          <w:sz w:val="24"/>
          <w:szCs w:val="24"/>
        </w:rPr>
        <w:t xml:space="preserve"> na dany rok i to jest kompetencją państwa natomiast kontrolę przeprowadza Komisja Rewizyjna. Państwo jako Radni macie takie</w:t>
      </w:r>
      <w:r w:rsidR="007572DA">
        <w:rPr>
          <w:sz w:val="24"/>
          <w:szCs w:val="24"/>
        </w:rPr>
        <w:t xml:space="preserve"> prawo wnioskować czy do komisji</w:t>
      </w:r>
      <w:r w:rsidR="0081138D">
        <w:rPr>
          <w:sz w:val="24"/>
          <w:szCs w:val="24"/>
        </w:rPr>
        <w:t xml:space="preserve"> tak jak to było</w:t>
      </w:r>
      <w:r w:rsidR="007572DA">
        <w:rPr>
          <w:sz w:val="24"/>
          <w:szCs w:val="24"/>
        </w:rPr>
        <w:t xml:space="preserve"> doraźnie zrobione o dodatkową kontrolę </w:t>
      </w:r>
      <w:r w:rsidR="00A42728">
        <w:rPr>
          <w:sz w:val="24"/>
          <w:szCs w:val="24"/>
        </w:rPr>
        <w:t xml:space="preserve">pod koniec roku kiedy była </w:t>
      </w:r>
      <w:proofErr w:type="spellStart"/>
      <w:r w:rsidR="00A42728">
        <w:rPr>
          <w:sz w:val="24"/>
          <w:szCs w:val="24"/>
        </w:rPr>
        <w:t>kontrol</w:t>
      </w:r>
      <w:proofErr w:type="spellEnd"/>
      <w:r w:rsidR="00A42728">
        <w:rPr>
          <w:sz w:val="24"/>
          <w:szCs w:val="24"/>
        </w:rPr>
        <w:t xml:space="preserve"> w tych wydatkach oświatowych.</w:t>
      </w:r>
    </w:p>
    <w:p w:rsidR="00EB2721" w:rsidRDefault="00EB2721" w:rsidP="00EB2721">
      <w:pPr>
        <w:spacing w:line="360" w:lineRule="auto"/>
        <w:rPr>
          <w:b/>
          <w:sz w:val="24"/>
          <w:szCs w:val="24"/>
        </w:rPr>
      </w:pPr>
      <w:r w:rsidRPr="00EB2721">
        <w:rPr>
          <w:b/>
          <w:sz w:val="24"/>
          <w:szCs w:val="24"/>
        </w:rPr>
        <w:t xml:space="preserve">-  </w:t>
      </w:r>
      <w:r w:rsidR="007E63E8" w:rsidRPr="007E63E8">
        <w:rPr>
          <w:sz w:val="24"/>
          <w:szCs w:val="24"/>
        </w:rPr>
        <w:t>Osoby które uzyskały wiek emerytalny w oświacie</w:t>
      </w:r>
      <w:r w:rsidR="007E63E8">
        <w:rPr>
          <w:sz w:val="24"/>
          <w:szCs w:val="24"/>
        </w:rPr>
        <w:t xml:space="preserve">. Omówił </w:t>
      </w:r>
      <w:r w:rsidR="00CC29A5">
        <w:rPr>
          <w:sz w:val="24"/>
          <w:szCs w:val="24"/>
        </w:rPr>
        <w:t xml:space="preserve"> </w:t>
      </w:r>
      <w:r w:rsidR="007E63E8" w:rsidRPr="00CC29A5">
        <w:rPr>
          <w:b/>
          <w:sz w:val="24"/>
          <w:szCs w:val="24"/>
        </w:rPr>
        <w:t xml:space="preserve">Zastępca Prezydenta Grzegorz </w:t>
      </w:r>
      <w:proofErr w:type="spellStart"/>
      <w:r w:rsidR="007E63E8" w:rsidRPr="00CC29A5">
        <w:rPr>
          <w:b/>
          <w:sz w:val="24"/>
          <w:szCs w:val="24"/>
        </w:rPr>
        <w:t>Małkus</w:t>
      </w:r>
      <w:proofErr w:type="spellEnd"/>
      <w:r w:rsidR="007E63E8" w:rsidRPr="00CC29A5">
        <w:rPr>
          <w:b/>
          <w:sz w:val="24"/>
          <w:szCs w:val="24"/>
        </w:rPr>
        <w:t>.</w:t>
      </w:r>
    </w:p>
    <w:p w:rsidR="0083616E" w:rsidRDefault="006826BC" w:rsidP="00EB27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Wiek emerytalny w naszych placówkach oświatowych jest to 30 os.</w:t>
      </w:r>
      <w:r w:rsidR="008A5BF6">
        <w:rPr>
          <w:sz w:val="24"/>
          <w:szCs w:val="24"/>
        </w:rPr>
        <w:t xml:space="preserve"> W śród tych 30 osób znalazły się 4 osoby które zostały objęte ochroną Związków Zawodowych</w:t>
      </w:r>
      <w:r w:rsidR="00F075C1">
        <w:rPr>
          <w:sz w:val="24"/>
          <w:szCs w:val="24"/>
        </w:rPr>
        <w:t>. Związki Zawodowe objęły ochronom ponad 83 osoby</w:t>
      </w:r>
      <w:r w:rsidR="00CF3976">
        <w:rPr>
          <w:sz w:val="24"/>
          <w:szCs w:val="24"/>
        </w:rPr>
        <w:t>, czyli to są 83 osoby w stosunku do których dyrektorzy nie mieli żadnych możliwości, żeby</w:t>
      </w:r>
      <w:r w:rsidR="00C63C15">
        <w:rPr>
          <w:sz w:val="24"/>
          <w:szCs w:val="24"/>
        </w:rPr>
        <w:t xml:space="preserve"> podjąć jakiekolwiek działania w związku ograniczenia czyli zwolnienia. W efekcie końcowym</w:t>
      </w:r>
      <w:r w:rsidR="00E30FC4">
        <w:rPr>
          <w:sz w:val="24"/>
          <w:szCs w:val="24"/>
        </w:rPr>
        <w:t xml:space="preserve"> na emeryturę odejdzie 24 osoby z placówek oświatowych: </w:t>
      </w:r>
      <w:r w:rsidR="00A727FE">
        <w:rPr>
          <w:sz w:val="24"/>
          <w:szCs w:val="24"/>
        </w:rPr>
        <w:t xml:space="preserve">Sp. </w:t>
      </w:r>
      <w:r w:rsidR="00BA10BA">
        <w:rPr>
          <w:sz w:val="24"/>
          <w:szCs w:val="24"/>
        </w:rPr>
        <w:t>N</w:t>
      </w:r>
      <w:r w:rsidR="00A727FE">
        <w:rPr>
          <w:sz w:val="24"/>
          <w:szCs w:val="24"/>
        </w:rPr>
        <w:t>r</w:t>
      </w:r>
      <w:r w:rsidR="00E30FC4">
        <w:rPr>
          <w:sz w:val="24"/>
          <w:szCs w:val="24"/>
        </w:rPr>
        <w:t xml:space="preserve"> 2 – </w:t>
      </w:r>
      <w:r w:rsidR="00A727FE">
        <w:rPr>
          <w:sz w:val="24"/>
          <w:szCs w:val="24"/>
        </w:rPr>
        <w:t>1</w:t>
      </w:r>
      <w:r w:rsidR="00E30FC4">
        <w:rPr>
          <w:sz w:val="24"/>
          <w:szCs w:val="24"/>
        </w:rPr>
        <w:t xml:space="preserve"> </w:t>
      </w:r>
      <w:r w:rsidR="00A727FE">
        <w:rPr>
          <w:sz w:val="24"/>
          <w:szCs w:val="24"/>
        </w:rPr>
        <w:t xml:space="preserve">osoba, Sp. </w:t>
      </w:r>
      <w:r w:rsidR="00BA10BA">
        <w:rPr>
          <w:sz w:val="24"/>
          <w:szCs w:val="24"/>
        </w:rPr>
        <w:t>N</w:t>
      </w:r>
      <w:r w:rsidR="00A727FE">
        <w:rPr>
          <w:sz w:val="24"/>
          <w:szCs w:val="24"/>
        </w:rPr>
        <w:t>r 8</w:t>
      </w:r>
      <w:r w:rsidR="00BA10BA">
        <w:rPr>
          <w:sz w:val="24"/>
          <w:szCs w:val="24"/>
        </w:rPr>
        <w:t xml:space="preserve"> – 1 osoba, Sp. Nr 9 – 1 osoba, Sp. Nr 1 – 2 osoby, </w:t>
      </w:r>
      <w:r w:rsidR="00D21284">
        <w:rPr>
          <w:sz w:val="24"/>
          <w:szCs w:val="24"/>
        </w:rPr>
        <w:t xml:space="preserve">Sp. Nr 5 – 2 osoby, Gimnazjum Nr 2 – 3 osoby, Gimnazjum Nr </w:t>
      </w:r>
      <w:r w:rsidR="00B06D0B">
        <w:rPr>
          <w:sz w:val="24"/>
          <w:szCs w:val="24"/>
        </w:rPr>
        <w:t>3 – 7 osób. 24 osoby które tracą pracę, w tym 11 osób które odchodzą na emeryturę</w:t>
      </w:r>
      <w:r w:rsidR="001E2742">
        <w:rPr>
          <w:sz w:val="24"/>
          <w:szCs w:val="24"/>
        </w:rPr>
        <w:t xml:space="preserve">. Co się z tym wiąże? Konieczność </w:t>
      </w:r>
      <w:r w:rsidR="00D945E6">
        <w:rPr>
          <w:sz w:val="24"/>
          <w:szCs w:val="24"/>
        </w:rPr>
        <w:t>wypłaty odprawy w wysokości 480 tyś zł, takich środków w budżecie na chwilę obecną</w:t>
      </w:r>
      <w:r w:rsidR="001A09DA">
        <w:rPr>
          <w:sz w:val="24"/>
          <w:szCs w:val="24"/>
        </w:rPr>
        <w:t xml:space="preserve"> nie mamy. Jeżeli mowa o koniecznych wydatkach w oświ</w:t>
      </w:r>
      <w:r w:rsidR="004B549F">
        <w:rPr>
          <w:sz w:val="24"/>
          <w:szCs w:val="24"/>
        </w:rPr>
        <w:t>a</w:t>
      </w:r>
      <w:r w:rsidR="001A09DA">
        <w:rPr>
          <w:sz w:val="24"/>
          <w:szCs w:val="24"/>
        </w:rPr>
        <w:t>cie to na</w:t>
      </w:r>
      <w:r w:rsidR="00D945E6">
        <w:rPr>
          <w:sz w:val="24"/>
          <w:szCs w:val="24"/>
        </w:rPr>
        <w:t xml:space="preserve"> </w:t>
      </w:r>
      <w:r w:rsidR="004B549F">
        <w:rPr>
          <w:sz w:val="24"/>
          <w:szCs w:val="24"/>
        </w:rPr>
        <w:t xml:space="preserve">31 maj to zestawienie zobowiązań placówek wobec pracowników i nie tylko to jest kwota 4.382.641zł, JDU – 294.422 brutto, opóźnienia z ZUS-em tj. 756.200 </w:t>
      </w:r>
      <w:r w:rsidR="0083616E">
        <w:rPr>
          <w:sz w:val="24"/>
          <w:szCs w:val="24"/>
        </w:rPr>
        <w:t>zł. Mniejsze kwoty tj. wydatek 150 tyś., wydatki rzeczowe 187 tyś.</w:t>
      </w:r>
    </w:p>
    <w:p w:rsidR="00CC29A5" w:rsidRDefault="0083616E" w:rsidP="00EB2721">
      <w:pPr>
        <w:spacing w:line="360" w:lineRule="auto"/>
        <w:rPr>
          <w:sz w:val="24"/>
          <w:szCs w:val="24"/>
        </w:rPr>
      </w:pPr>
      <w:r w:rsidRPr="0083616E">
        <w:rPr>
          <w:b/>
          <w:sz w:val="24"/>
          <w:szCs w:val="24"/>
        </w:rPr>
        <w:t xml:space="preserve">-  </w:t>
      </w:r>
      <w:r w:rsidR="001E2742" w:rsidRPr="0083616E">
        <w:rPr>
          <w:b/>
          <w:sz w:val="24"/>
          <w:szCs w:val="24"/>
        </w:rPr>
        <w:t xml:space="preserve"> </w:t>
      </w:r>
      <w:r w:rsidR="00D21284" w:rsidRPr="0083616E">
        <w:rPr>
          <w:b/>
          <w:sz w:val="24"/>
          <w:szCs w:val="24"/>
        </w:rPr>
        <w:t xml:space="preserve"> </w:t>
      </w:r>
      <w:r w:rsidR="001331D5">
        <w:rPr>
          <w:sz w:val="24"/>
          <w:szCs w:val="24"/>
        </w:rPr>
        <w:t xml:space="preserve">Przewodniczący Komisji przeczytał podziękowania dla Pani Kowalewskiej, Pana </w:t>
      </w:r>
      <w:proofErr w:type="spellStart"/>
      <w:r w:rsidR="001331D5">
        <w:rPr>
          <w:sz w:val="24"/>
          <w:szCs w:val="24"/>
        </w:rPr>
        <w:t>Randli</w:t>
      </w:r>
      <w:proofErr w:type="spellEnd"/>
      <w:r w:rsidR="001331D5">
        <w:rPr>
          <w:sz w:val="24"/>
          <w:szCs w:val="24"/>
        </w:rPr>
        <w:t xml:space="preserve">, oraz Pana Szczygła za wszystkie podjęte działania </w:t>
      </w:r>
      <w:r w:rsidR="00305B4F">
        <w:rPr>
          <w:sz w:val="24"/>
          <w:szCs w:val="24"/>
        </w:rPr>
        <w:t>i starania dla dzieci i młodzieży z naszych placówek.</w:t>
      </w:r>
    </w:p>
    <w:p w:rsidR="00D22066" w:rsidRPr="0083616E" w:rsidRDefault="00D22066" w:rsidP="00EB2721">
      <w:pPr>
        <w:spacing w:line="360" w:lineRule="auto"/>
        <w:rPr>
          <w:sz w:val="24"/>
          <w:szCs w:val="24"/>
        </w:rPr>
      </w:pPr>
    </w:p>
    <w:p w:rsidR="00D22066" w:rsidRPr="00C70825" w:rsidRDefault="0061727D" w:rsidP="0061727D">
      <w:pPr>
        <w:spacing w:line="360" w:lineRule="auto"/>
        <w:jc w:val="both"/>
        <w:rPr>
          <w:sz w:val="24"/>
          <w:szCs w:val="24"/>
        </w:rPr>
      </w:pPr>
      <w:r w:rsidRPr="000D0129">
        <w:rPr>
          <w:b/>
          <w:sz w:val="24"/>
          <w:szCs w:val="24"/>
        </w:rPr>
        <w:t>Adn.2)</w:t>
      </w:r>
      <w:r w:rsidRPr="000D0129">
        <w:rPr>
          <w:sz w:val="24"/>
          <w:szCs w:val="24"/>
        </w:rPr>
        <w:t xml:space="preserve"> </w:t>
      </w:r>
    </w:p>
    <w:p w:rsidR="0061727D" w:rsidRPr="00562580" w:rsidRDefault="002E6202" w:rsidP="003F336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</w:t>
      </w:r>
      <w:r w:rsidR="0061727D" w:rsidRPr="003F336F">
        <w:rPr>
          <w:rFonts w:eastAsia="Calibri"/>
          <w:sz w:val="24"/>
          <w:szCs w:val="24"/>
        </w:rPr>
        <w:t xml:space="preserve"> sprawie zatwierdzenia sprawozdania  finansowego wraz ze sprawozdaniem                             z wykonania budżetu za 2012 rok.</w:t>
      </w:r>
      <w:r w:rsidR="003F336F" w:rsidRPr="003F336F">
        <w:rPr>
          <w:sz w:val="24"/>
          <w:szCs w:val="24"/>
        </w:rPr>
        <w:t xml:space="preserve"> Projekt uchwały przedstawiła </w:t>
      </w:r>
      <w:r w:rsidR="003F336F" w:rsidRPr="003F336F">
        <w:rPr>
          <w:b/>
          <w:sz w:val="24"/>
          <w:szCs w:val="24"/>
        </w:rPr>
        <w:t xml:space="preserve">Skarbnik Miasta Magdalena </w:t>
      </w:r>
      <w:proofErr w:type="spellStart"/>
      <w:r w:rsidR="003F336F" w:rsidRPr="003F336F">
        <w:rPr>
          <w:b/>
          <w:sz w:val="24"/>
          <w:szCs w:val="24"/>
        </w:rPr>
        <w:t>Grzmil</w:t>
      </w:r>
      <w:proofErr w:type="spellEnd"/>
      <w:r w:rsidR="003F336F" w:rsidRPr="003F336F">
        <w:rPr>
          <w:b/>
          <w:sz w:val="24"/>
          <w:szCs w:val="24"/>
        </w:rPr>
        <w:t>.</w:t>
      </w:r>
    </w:p>
    <w:p w:rsidR="00562580" w:rsidRPr="003F336F" w:rsidRDefault="00562580" w:rsidP="00562580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</w:t>
      </w:r>
      <w:r w:rsidR="006F7030">
        <w:rPr>
          <w:sz w:val="24"/>
          <w:szCs w:val="24"/>
        </w:rPr>
        <w:t>wały</w:t>
      </w:r>
      <w:r>
        <w:rPr>
          <w:sz w:val="24"/>
          <w:szCs w:val="24"/>
        </w:rPr>
        <w:t xml:space="preserve"> </w:t>
      </w:r>
      <w:r w:rsidR="006F7030">
        <w:rPr>
          <w:sz w:val="24"/>
          <w:szCs w:val="24"/>
        </w:rPr>
        <w:t>2</w:t>
      </w:r>
      <w:r>
        <w:rPr>
          <w:sz w:val="24"/>
          <w:szCs w:val="24"/>
        </w:rPr>
        <w:t xml:space="preserve"> os</w:t>
      </w:r>
      <w:r w:rsidR="006F7030">
        <w:rPr>
          <w:sz w:val="24"/>
          <w:szCs w:val="24"/>
        </w:rPr>
        <w:t>oby</w:t>
      </w:r>
      <w:r>
        <w:rPr>
          <w:sz w:val="24"/>
          <w:szCs w:val="24"/>
        </w:rPr>
        <w:t xml:space="preserve">, </w:t>
      </w:r>
      <w:r w:rsidR="006F7030">
        <w:rPr>
          <w:sz w:val="24"/>
          <w:szCs w:val="24"/>
        </w:rPr>
        <w:t xml:space="preserve">od głosu wstrzymały </w:t>
      </w:r>
      <w:r>
        <w:rPr>
          <w:sz w:val="24"/>
          <w:szCs w:val="24"/>
        </w:rPr>
        <w:t xml:space="preserve">się </w:t>
      </w:r>
      <w:r w:rsidR="00F60B8B">
        <w:rPr>
          <w:sz w:val="24"/>
          <w:szCs w:val="24"/>
        </w:rPr>
        <w:t>4</w:t>
      </w:r>
      <w:r>
        <w:rPr>
          <w:sz w:val="24"/>
          <w:szCs w:val="24"/>
        </w:rPr>
        <w:t xml:space="preserve"> osoba</w:t>
      </w:r>
    </w:p>
    <w:p w:rsidR="0061727D" w:rsidRPr="00654A77" w:rsidRDefault="002E6202" w:rsidP="003F336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W</w:t>
      </w:r>
      <w:r w:rsidR="0061727D" w:rsidRPr="003F336F">
        <w:rPr>
          <w:rFonts w:eastAsia="Calibri"/>
          <w:sz w:val="24"/>
          <w:szCs w:val="24"/>
        </w:rPr>
        <w:t>prowadzenia zmian w budżecie miasta na 2013 rok;</w:t>
      </w:r>
      <w:r w:rsidR="003F336F" w:rsidRPr="003F336F">
        <w:rPr>
          <w:rFonts w:eastAsia="Calibri"/>
          <w:sz w:val="24"/>
          <w:szCs w:val="24"/>
        </w:rPr>
        <w:t xml:space="preserve"> </w:t>
      </w:r>
      <w:r w:rsidR="003F336F" w:rsidRPr="003F336F">
        <w:rPr>
          <w:sz w:val="24"/>
          <w:szCs w:val="24"/>
        </w:rPr>
        <w:t xml:space="preserve">Projekt uchwały przedstawiła </w:t>
      </w:r>
      <w:r w:rsidR="003F336F" w:rsidRPr="003F336F">
        <w:rPr>
          <w:b/>
          <w:sz w:val="24"/>
          <w:szCs w:val="24"/>
        </w:rPr>
        <w:t xml:space="preserve">Skarbnik Miasta Magdalena </w:t>
      </w:r>
      <w:proofErr w:type="spellStart"/>
      <w:r w:rsidR="003F336F" w:rsidRPr="003F336F">
        <w:rPr>
          <w:b/>
          <w:sz w:val="24"/>
          <w:szCs w:val="24"/>
        </w:rPr>
        <w:t>Grzmil</w:t>
      </w:r>
      <w:proofErr w:type="spellEnd"/>
      <w:r w:rsidR="003F336F" w:rsidRPr="003F336F">
        <w:rPr>
          <w:b/>
          <w:sz w:val="24"/>
          <w:szCs w:val="24"/>
        </w:rPr>
        <w:t>.</w:t>
      </w:r>
    </w:p>
    <w:p w:rsidR="00654A77" w:rsidRPr="003F336F" w:rsidRDefault="00654A77" w:rsidP="00654A77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</w:t>
      </w:r>
      <w:r w:rsidR="002F21A4">
        <w:rPr>
          <w:sz w:val="24"/>
          <w:szCs w:val="24"/>
        </w:rPr>
        <w:t>wały</w:t>
      </w:r>
      <w:r>
        <w:rPr>
          <w:sz w:val="24"/>
          <w:szCs w:val="24"/>
        </w:rPr>
        <w:t xml:space="preserve"> </w:t>
      </w:r>
      <w:r w:rsidR="006F7030">
        <w:rPr>
          <w:sz w:val="24"/>
          <w:szCs w:val="24"/>
        </w:rPr>
        <w:t>3</w:t>
      </w:r>
      <w:r>
        <w:rPr>
          <w:sz w:val="24"/>
          <w:szCs w:val="24"/>
        </w:rPr>
        <w:t xml:space="preserve"> os</w:t>
      </w:r>
      <w:r w:rsidR="002F21A4">
        <w:rPr>
          <w:sz w:val="24"/>
          <w:szCs w:val="24"/>
        </w:rPr>
        <w:t>oby</w:t>
      </w:r>
      <w:r>
        <w:rPr>
          <w:sz w:val="24"/>
          <w:szCs w:val="24"/>
        </w:rPr>
        <w:t xml:space="preserve">, </w:t>
      </w:r>
      <w:r w:rsidR="00562580">
        <w:rPr>
          <w:sz w:val="24"/>
          <w:szCs w:val="24"/>
        </w:rPr>
        <w:t xml:space="preserve">od głosu </w:t>
      </w:r>
      <w:r w:rsidR="002F21A4">
        <w:rPr>
          <w:sz w:val="24"/>
          <w:szCs w:val="24"/>
        </w:rPr>
        <w:t>wstrzymały</w:t>
      </w:r>
      <w:r>
        <w:rPr>
          <w:sz w:val="24"/>
          <w:szCs w:val="24"/>
        </w:rPr>
        <w:t xml:space="preserve"> się </w:t>
      </w:r>
      <w:r w:rsidR="006F7030">
        <w:rPr>
          <w:sz w:val="24"/>
          <w:szCs w:val="24"/>
        </w:rPr>
        <w:t>2</w:t>
      </w:r>
      <w:r w:rsidR="002F21A4">
        <w:rPr>
          <w:sz w:val="24"/>
          <w:szCs w:val="24"/>
        </w:rPr>
        <w:t xml:space="preserve"> osoby.</w:t>
      </w:r>
    </w:p>
    <w:p w:rsidR="0061727D" w:rsidRDefault="002E6202" w:rsidP="003F336F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="0061727D" w:rsidRPr="0061727D">
        <w:rPr>
          <w:rFonts w:eastAsia="Calibri"/>
          <w:color w:val="000000"/>
          <w:sz w:val="24"/>
          <w:szCs w:val="24"/>
        </w:rPr>
        <w:t>atwierdzenia sprawozdań finansowych instytucji kultury dla których organizatorem jest Gmina Skarżysko – Kamienna za okres sprawozdawczy od 01.01.2012 do 31.12.2012;</w:t>
      </w:r>
      <w:r w:rsidR="003F336F" w:rsidRPr="003F336F">
        <w:rPr>
          <w:rFonts w:eastAsiaTheme="minorHAnsi"/>
          <w:bCs/>
          <w:sz w:val="24"/>
          <w:szCs w:val="24"/>
        </w:rPr>
        <w:t xml:space="preserve"> </w:t>
      </w:r>
      <w:r w:rsidR="003F336F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3F336F" w:rsidRPr="000D0129">
        <w:rPr>
          <w:rFonts w:eastAsiaTheme="minorHAnsi"/>
          <w:b/>
          <w:bCs/>
          <w:sz w:val="24"/>
          <w:szCs w:val="24"/>
        </w:rPr>
        <w:t xml:space="preserve">Zastępca Prezydenta Miasta Grzegorz </w:t>
      </w:r>
      <w:proofErr w:type="spellStart"/>
      <w:r w:rsidR="003F336F" w:rsidRPr="000D0129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3F336F" w:rsidRPr="000D0129">
        <w:rPr>
          <w:rFonts w:eastAsiaTheme="minorHAnsi"/>
          <w:b/>
          <w:bCs/>
          <w:sz w:val="24"/>
          <w:szCs w:val="24"/>
        </w:rPr>
        <w:t>.</w:t>
      </w:r>
    </w:p>
    <w:p w:rsidR="00B3208B" w:rsidRPr="00D22066" w:rsidRDefault="00B3208B" w:rsidP="00B3208B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</w:t>
      </w:r>
      <w:r w:rsidR="008076AD">
        <w:rPr>
          <w:sz w:val="24"/>
          <w:szCs w:val="24"/>
        </w:rPr>
        <w:t>wały 4</w:t>
      </w:r>
      <w:r>
        <w:rPr>
          <w:sz w:val="24"/>
          <w:szCs w:val="24"/>
        </w:rPr>
        <w:t xml:space="preserve"> os</w:t>
      </w:r>
      <w:r w:rsidR="008076AD">
        <w:rPr>
          <w:sz w:val="24"/>
          <w:szCs w:val="24"/>
        </w:rPr>
        <w:t>oby</w:t>
      </w:r>
      <w:r>
        <w:rPr>
          <w:sz w:val="24"/>
          <w:szCs w:val="24"/>
        </w:rPr>
        <w:t xml:space="preserve">, </w:t>
      </w:r>
      <w:r w:rsidR="008076AD">
        <w:rPr>
          <w:sz w:val="24"/>
          <w:szCs w:val="24"/>
        </w:rPr>
        <w:t>wstrzymały</w:t>
      </w:r>
      <w:r>
        <w:rPr>
          <w:sz w:val="24"/>
          <w:szCs w:val="24"/>
        </w:rPr>
        <w:t xml:space="preserve"> się </w:t>
      </w:r>
      <w:r w:rsidR="008076AD">
        <w:rPr>
          <w:sz w:val="24"/>
          <w:szCs w:val="24"/>
        </w:rPr>
        <w:t>2 osoby.</w:t>
      </w:r>
    </w:p>
    <w:p w:rsidR="003F336F" w:rsidRDefault="002E6202" w:rsidP="009D3FC3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="0061727D" w:rsidRPr="0061727D">
        <w:rPr>
          <w:rFonts w:eastAsia="Calibri"/>
          <w:color w:val="000000"/>
          <w:sz w:val="24"/>
          <w:szCs w:val="24"/>
        </w:rPr>
        <w:t>atwierdzenia sprawozdania finansowego Samodzielnego Publicznego Zakładu Opieki Zdrowotnej dla którego organizatorem jest Gmina Skarżysko – Kamienna za okres sprawozdawczy od 01.01.2012 do 31.12.2012</w:t>
      </w:r>
      <w:r w:rsidR="0061727D" w:rsidRPr="0061727D">
        <w:rPr>
          <w:rFonts w:eastAsia="Calibri"/>
          <w:sz w:val="24"/>
          <w:szCs w:val="24"/>
        </w:rPr>
        <w:t>;</w:t>
      </w:r>
      <w:r w:rsidR="003F336F" w:rsidRPr="003F336F">
        <w:rPr>
          <w:rFonts w:eastAsiaTheme="minorHAnsi"/>
          <w:bCs/>
          <w:sz w:val="24"/>
          <w:szCs w:val="24"/>
        </w:rPr>
        <w:t xml:space="preserve"> </w:t>
      </w:r>
      <w:r w:rsidR="003F336F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3F336F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3F336F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3F336F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3F336F">
        <w:rPr>
          <w:rFonts w:eastAsiaTheme="minorHAnsi"/>
          <w:b/>
          <w:bCs/>
          <w:sz w:val="24"/>
          <w:szCs w:val="24"/>
        </w:rPr>
        <w:t>.</w:t>
      </w:r>
    </w:p>
    <w:p w:rsidR="008076AD" w:rsidRPr="008076AD" w:rsidRDefault="008076AD" w:rsidP="008076AD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</w:t>
      </w:r>
      <w:r w:rsidR="00654A77">
        <w:rPr>
          <w:sz w:val="24"/>
          <w:szCs w:val="24"/>
        </w:rPr>
        <w:t>wały</w:t>
      </w:r>
      <w:r>
        <w:rPr>
          <w:sz w:val="24"/>
          <w:szCs w:val="24"/>
        </w:rPr>
        <w:t xml:space="preserve"> </w:t>
      </w:r>
      <w:r w:rsidR="00654A77">
        <w:rPr>
          <w:sz w:val="24"/>
          <w:szCs w:val="24"/>
        </w:rPr>
        <w:t>3</w:t>
      </w:r>
      <w:r>
        <w:rPr>
          <w:sz w:val="24"/>
          <w:szCs w:val="24"/>
        </w:rPr>
        <w:t xml:space="preserve"> os</w:t>
      </w:r>
      <w:r w:rsidR="00654A77">
        <w:rPr>
          <w:sz w:val="24"/>
          <w:szCs w:val="24"/>
        </w:rPr>
        <w:t>oby</w:t>
      </w:r>
      <w:r>
        <w:rPr>
          <w:sz w:val="24"/>
          <w:szCs w:val="24"/>
        </w:rPr>
        <w:t xml:space="preserve">, </w:t>
      </w:r>
      <w:r w:rsidR="00654A77">
        <w:rPr>
          <w:sz w:val="24"/>
          <w:szCs w:val="24"/>
        </w:rPr>
        <w:t>wstrzymały</w:t>
      </w:r>
      <w:r>
        <w:rPr>
          <w:sz w:val="24"/>
          <w:szCs w:val="24"/>
        </w:rPr>
        <w:t xml:space="preserve"> się </w:t>
      </w:r>
      <w:r w:rsidR="00654A77">
        <w:rPr>
          <w:sz w:val="24"/>
          <w:szCs w:val="24"/>
        </w:rPr>
        <w:t>3</w:t>
      </w:r>
      <w:r>
        <w:rPr>
          <w:sz w:val="24"/>
          <w:szCs w:val="24"/>
        </w:rPr>
        <w:t xml:space="preserve"> osob</w:t>
      </w:r>
      <w:r w:rsidR="00654A77">
        <w:rPr>
          <w:sz w:val="24"/>
          <w:szCs w:val="24"/>
        </w:rPr>
        <w:t>y.</w:t>
      </w:r>
    </w:p>
    <w:p w:rsidR="003F336F" w:rsidRDefault="002E6202" w:rsidP="009D3FC3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="0061727D" w:rsidRPr="003F336F">
        <w:rPr>
          <w:rFonts w:eastAsia="Calibri"/>
          <w:color w:val="000000"/>
          <w:sz w:val="24"/>
          <w:szCs w:val="24"/>
        </w:rPr>
        <w:t>miany uchwały Nr XXXVI/24/2013 Rady Miasta Skarżyska – Kamiennej z dnia 21.03.2013 w sprawie : programu opieki nad bezdomnymi zwierzętami oraz zapobiegania bezdomności zwierząt na terenie miasta Skarżyska – Kamiennej w 2013 roku</w:t>
      </w:r>
      <w:r w:rsidR="0061727D" w:rsidRPr="003F336F">
        <w:rPr>
          <w:rFonts w:eastAsia="Calibri"/>
          <w:sz w:val="24"/>
          <w:szCs w:val="24"/>
        </w:rPr>
        <w:t>;</w:t>
      </w:r>
      <w:r w:rsidR="009D3FC3"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9D3FC3"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7372EA" w:rsidRPr="007372EA" w:rsidRDefault="00815920" w:rsidP="007372EA">
      <w:pPr>
        <w:spacing w:line="360" w:lineRule="auto"/>
        <w:ind w:left="360"/>
        <w:jc w:val="both"/>
        <w:rPr>
          <w:rFonts w:eastAsia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372EA" w:rsidRPr="000D0129">
        <w:rPr>
          <w:sz w:val="24"/>
          <w:szCs w:val="24"/>
        </w:rPr>
        <w:t>Przewodniczący Komisji powyższy projekt uchwały poddał pod głosowanie;</w:t>
      </w:r>
      <w:r w:rsidR="007372EA"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</w:r>
      <w:r w:rsidR="007372EA">
        <w:rPr>
          <w:sz w:val="24"/>
          <w:szCs w:val="24"/>
        </w:rPr>
        <w:t>głosowały 3 osoby, wstrzymały się 2 osoby.</w:t>
      </w:r>
    </w:p>
    <w:p w:rsidR="003F336F" w:rsidRPr="007372EA" w:rsidRDefault="002E6202" w:rsidP="003F336F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="0061727D" w:rsidRPr="003F336F">
        <w:rPr>
          <w:rFonts w:eastAsia="Calibri"/>
          <w:color w:val="000000"/>
          <w:sz w:val="24"/>
          <w:szCs w:val="24"/>
        </w:rPr>
        <w:t>miany Uchwały Nr XXXVI/20/2013 Rady Miasta Skarżyska – Kamiennej w sprawie cen urzędowych za usługi przewozowe w komunikacji miejskiej na terenie miasta Skarżyska – Kamiennej;</w:t>
      </w:r>
      <w:r w:rsidR="009D3FC3"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9D3FC3"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  <w:r w:rsidR="009D3FC3" w:rsidRPr="003F336F">
        <w:rPr>
          <w:rFonts w:eastAsia="Calibri"/>
          <w:color w:val="000000"/>
          <w:sz w:val="24"/>
          <w:szCs w:val="24"/>
        </w:rPr>
        <w:t xml:space="preserve"> </w:t>
      </w:r>
    </w:p>
    <w:p w:rsidR="007372EA" w:rsidRPr="007372EA" w:rsidRDefault="00815920" w:rsidP="007372EA">
      <w:pPr>
        <w:spacing w:line="360" w:lineRule="auto"/>
        <w:ind w:left="360"/>
        <w:jc w:val="both"/>
        <w:rPr>
          <w:rFonts w:eastAsiaTheme="minorHAnsi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7372EA" w:rsidRPr="000D0129">
        <w:rPr>
          <w:sz w:val="24"/>
          <w:szCs w:val="24"/>
        </w:rPr>
        <w:t>Przewodniczący Komisji powyższy projekt uchwały poddał pod głosowanie;</w:t>
      </w:r>
      <w:r w:rsidR="007372EA"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</w:r>
      <w:r w:rsidR="007372EA">
        <w:rPr>
          <w:sz w:val="24"/>
          <w:szCs w:val="24"/>
        </w:rPr>
        <w:t>głosowały 4 osoby, wstrzymała się 1 osoba.</w:t>
      </w:r>
    </w:p>
    <w:p w:rsidR="003F336F" w:rsidRDefault="002E6202" w:rsidP="003F336F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</w:t>
      </w:r>
      <w:r w:rsidR="0061727D" w:rsidRPr="003F336F">
        <w:rPr>
          <w:rFonts w:eastAsia="Calibri"/>
          <w:color w:val="000000"/>
          <w:sz w:val="24"/>
          <w:szCs w:val="24"/>
        </w:rPr>
        <w:t>przedaży w drodze przetargu nieruchomości gruntowej zabudowanej położonej                       w Skarżysku-Kamiennej przy ul. Moniuszki;</w:t>
      </w:r>
      <w:r w:rsidR="003F336F"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3F336F"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7372EA" w:rsidRDefault="00815920" w:rsidP="007372EA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7372EA">
        <w:rPr>
          <w:rFonts w:eastAsiaTheme="minorHAnsi"/>
          <w:bCs/>
          <w:sz w:val="24"/>
          <w:szCs w:val="24"/>
        </w:rPr>
        <w:t xml:space="preserve">Nieruchomość przewidziana do sprzedaży położona jest przy ul. Moniuszki w </w:t>
      </w:r>
      <w:r>
        <w:rPr>
          <w:rFonts w:eastAsiaTheme="minorHAnsi"/>
          <w:bCs/>
          <w:sz w:val="24"/>
          <w:szCs w:val="24"/>
        </w:rPr>
        <w:tab/>
      </w:r>
      <w:r w:rsidR="007372EA">
        <w:rPr>
          <w:rFonts w:eastAsiaTheme="minorHAnsi"/>
          <w:bCs/>
          <w:sz w:val="24"/>
          <w:szCs w:val="24"/>
        </w:rPr>
        <w:t xml:space="preserve">sąsiedztwie zabudowy jedno i wielorodzinnej. Składa się ona z dwóch działek gruntu </w:t>
      </w:r>
      <w:r>
        <w:rPr>
          <w:rFonts w:eastAsiaTheme="minorHAnsi"/>
          <w:bCs/>
          <w:sz w:val="24"/>
          <w:szCs w:val="24"/>
        </w:rPr>
        <w:tab/>
      </w:r>
      <w:r w:rsidR="007372EA">
        <w:rPr>
          <w:rFonts w:eastAsiaTheme="minorHAnsi"/>
          <w:bCs/>
          <w:sz w:val="24"/>
          <w:szCs w:val="24"/>
        </w:rPr>
        <w:t xml:space="preserve">nr ewidencji 27/6 i 27/8 o łącznej powierzchni 0,1390 ha. Usytuowanie w tym rejonie </w:t>
      </w:r>
      <w:r>
        <w:rPr>
          <w:rFonts w:eastAsiaTheme="minorHAnsi"/>
          <w:bCs/>
          <w:sz w:val="24"/>
          <w:szCs w:val="24"/>
        </w:rPr>
        <w:lastRenderedPageBreak/>
        <w:tab/>
      </w:r>
      <w:r w:rsidR="007372EA">
        <w:rPr>
          <w:rFonts w:eastAsiaTheme="minorHAnsi"/>
          <w:bCs/>
          <w:sz w:val="24"/>
          <w:szCs w:val="24"/>
        </w:rPr>
        <w:t xml:space="preserve">cieszą się dużym zainteresowaniem ze strony potencjalnych nabywców. Na terenie </w:t>
      </w:r>
      <w:r>
        <w:rPr>
          <w:rFonts w:eastAsiaTheme="minorHAnsi"/>
          <w:bCs/>
          <w:sz w:val="24"/>
          <w:szCs w:val="24"/>
        </w:rPr>
        <w:tab/>
      </w:r>
      <w:r w:rsidR="007372EA">
        <w:rPr>
          <w:rFonts w:eastAsiaTheme="minorHAnsi"/>
          <w:bCs/>
          <w:sz w:val="24"/>
          <w:szCs w:val="24"/>
        </w:rPr>
        <w:t xml:space="preserve">przedmiotowej nieruchomości znajduję się budynek mieszkalny o konstrukcji </w:t>
      </w:r>
      <w:r>
        <w:rPr>
          <w:rFonts w:eastAsiaTheme="minorHAnsi"/>
          <w:bCs/>
          <w:sz w:val="24"/>
          <w:szCs w:val="24"/>
        </w:rPr>
        <w:tab/>
      </w:r>
      <w:r w:rsidR="007372EA">
        <w:rPr>
          <w:rFonts w:eastAsiaTheme="minorHAnsi"/>
          <w:bCs/>
          <w:sz w:val="24"/>
          <w:szCs w:val="24"/>
        </w:rPr>
        <w:t>drewnianej</w:t>
      </w:r>
      <w:r w:rsidR="00970381">
        <w:rPr>
          <w:rFonts w:eastAsiaTheme="minorHAnsi"/>
          <w:bCs/>
          <w:sz w:val="24"/>
          <w:szCs w:val="24"/>
        </w:rPr>
        <w:t xml:space="preserve">, w bardzo złym stanie technicznym, obecnie niezamieszkały. Decyzją </w:t>
      </w:r>
      <w:r>
        <w:rPr>
          <w:rFonts w:eastAsiaTheme="minorHAnsi"/>
          <w:bCs/>
          <w:sz w:val="24"/>
          <w:szCs w:val="24"/>
        </w:rPr>
        <w:tab/>
      </w:r>
      <w:r w:rsidR="00970381">
        <w:rPr>
          <w:rFonts w:eastAsiaTheme="minorHAnsi"/>
          <w:bCs/>
          <w:sz w:val="24"/>
          <w:szCs w:val="24"/>
        </w:rPr>
        <w:t>Inspektora Nadzoru Budowlanego koniecznie jest przeprowadzenie jego rozbiórki.</w:t>
      </w:r>
    </w:p>
    <w:p w:rsidR="00970381" w:rsidRPr="007372EA" w:rsidRDefault="00815920" w:rsidP="007372EA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="00970381" w:rsidRPr="000D0129">
        <w:rPr>
          <w:sz w:val="24"/>
          <w:szCs w:val="24"/>
        </w:rPr>
        <w:t>Przewodniczący Komisji powyższy projekt uchwały poddał pod głosowanie;</w:t>
      </w:r>
      <w:r w:rsidR="00970381"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</w:r>
      <w:r w:rsidR="00970381">
        <w:rPr>
          <w:sz w:val="24"/>
          <w:szCs w:val="24"/>
        </w:rPr>
        <w:t>głosowało 5 osób.</w:t>
      </w:r>
    </w:p>
    <w:p w:rsidR="00970381" w:rsidRDefault="002E6202" w:rsidP="008E02BE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="0061727D" w:rsidRPr="003F336F">
        <w:rPr>
          <w:rFonts w:eastAsia="Calibri"/>
          <w:color w:val="000000"/>
          <w:sz w:val="24"/>
          <w:szCs w:val="24"/>
        </w:rPr>
        <w:t>bycia w formie przetargu ustnego nieograniczonego lokalu mieszkalnego nr 31 usytuowanego w Skarżysku-Kamiennej  przy ul. Sokolej nr 23 będącego własnością Gminy Skarżysko-Kamienna;</w:t>
      </w:r>
      <w:r w:rsidR="003F336F"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3F336F"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8E02BE" w:rsidRDefault="00815920" w:rsidP="008E02BE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8E02BE" w:rsidRPr="008E02BE">
        <w:rPr>
          <w:rFonts w:eastAsiaTheme="minorHAnsi"/>
          <w:bCs/>
          <w:sz w:val="24"/>
          <w:szCs w:val="24"/>
        </w:rPr>
        <w:t>Lokal</w:t>
      </w:r>
      <w:r w:rsidR="008E02BE">
        <w:rPr>
          <w:rFonts w:eastAsiaTheme="minorHAnsi"/>
          <w:bCs/>
          <w:sz w:val="24"/>
          <w:szCs w:val="24"/>
        </w:rPr>
        <w:t xml:space="preserve"> mieszkalny położony przy ul. Sokolej 23 w Skarżysku-Kamiennej. Po eksmisji </w:t>
      </w:r>
      <w:r>
        <w:rPr>
          <w:rFonts w:eastAsiaTheme="minorHAnsi"/>
          <w:bCs/>
          <w:sz w:val="24"/>
          <w:szCs w:val="24"/>
        </w:rPr>
        <w:tab/>
      </w:r>
      <w:r w:rsidR="008E02BE">
        <w:rPr>
          <w:rFonts w:eastAsiaTheme="minorHAnsi"/>
          <w:bCs/>
          <w:sz w:val="24"/>
          <w:szCs w:val="24"/>
        </w:rPr>
        <w:t xml:space="preserve">głównego najemcy od dnia 15.11.2012r. pozostaje niezasiedlony ze względu między </w:t>
      </w:r>
      <w:r>
        <w:rPr>
          <w:rFonts w:eastAsiaTheme="minorHAnsi"/>
          <w:bCs/>
          <w:sz w:val="24"/>
          <w:szCs w:val="24"/>
        </w:rPr>
        <w:tab/>
      </w:r>
      <w:r w:rsidR="008E02BE">
        <w:rPr>
          <w:rFonts w:eastAsiaTheme="minorHAnsi"/>
          <w:bCs/>
          <w:sz w:val="24"/>
          <w:szCs w:val="24"/>
        </w:rPr>
        <w:t xml:space="preserve">innymi na odmowy zasiedlenia zadłużenie czynszowe na dzień 28.05.2013r. wyniosło             </w:t>
      </w:r>
      <w:r>
        <w:rPr>
          <w:rFonts w:eastAsiaTheme="minorHAnsi"/>
          <w:bCs/>
          <w:sz w:val="24"/>
          <w:szCs w:val="24"/>
        </w:rPr>
        <w:tab/>
      </w:r>
      <w:r w:rsidR="008E02BE">
        <w:rPr>
          <w:rFonts w:eastAsiaTheme="minorHAnsi"/>
          <w:bCs/>
          <w:sz w:val="24"/>
          <w:szCs w:val="24"/>
        </w:rPr>
        <w:t>z odsetkami 35.853,33zł.</w:t>
      </w:r>
    </w:p>
    <w:p w:rsidR="008E02BE" w:rsidRPr="008E02BE" w:rsidRDefault="00815920" w:rsidP="008E02BE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="008E02BE" w:rsidRPr="000D0129">
        <w:rPr>
          <w:sz w:val="24"/>
          <w:szCs w:val="24"/>
        </w:rPr>
        <w:t>Przewodniczący Komisji powyższy projekt uchwały poddał pod głosowanie;</w:t>
      </w:r>
      <w:r w:rsidR="008E02BE"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</w:r>
      <w:r w:rsidR="008E02BE">
        <w:rPr>
          <w:sz w:val="24"/>
          <w:szCs w:val="24"/>
        </w:rPr>
        <w:t>głosowało 5 osób.</w:t>
      </w:r>
    </w:p>
    <w:p w:rsidR="0061727D" w:rsidRDefault="002E6202" w:rsidP="00970381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="0061727D" w:rsidRPr="003F336F">
        <w:rPr>
          <w:rFonts w:eastAsia="Calibri"/>
          <w:color w:val="000000"/>
          <w:sz w:val="24"/>
          <w:szCs w:val="24"/>
        </w:rPr>
        <w:t>bycia w formie przetargu ustnego nieograniczonego lokalu mieszkalnego  nr 3 usytuowanego w Skarżysku-Kamiennej przy ul. Źródlanej nr 11 będącego własnością  Gminy Skarżysko-Kamienna;</w:t>
      </w:r>
      <w:r w:rsidR="00970381" w:rsidRPr="00970381">
        <w:rPr>
          <w:rFonts w:eastAsiaTheme="minorHAnsi"/>
          <w:bCs/>
          <w:sz w:val="24"/>
          <w:szCs w:val="24"/>
        </w:rPr>
        <w:t xml:space="preserve"> </w:t>
      </w:r>
      <w:r w:rsidR="00970381" w:rsidRPr="003F336F">
        <w:rPr>
          <w:rFonts w:eastAsiaTheme="minorHAnsi"/>
          <w:bCs/>
          <w:sz w:val="24"/>
          <w:szCs w:val="24"/>
        </w:rPr>
        <w:t xml:space="preserve">Projekt uchwały przedstawił </w:t>
      </w:r>
      <w:r w:rsidR="00970381"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970381" w:rsidRDefault="005A1F8F" w:rsidP="00970381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970381" w:rsidRPr="00970381">
        <w:rPr>
          <w:rFonts w:eastAsiaTheme="minorHAnsi"/>
          <w:bCs/>
          <w:sz w:val="24"/>
          <w:szCs w:val="24"/>
        </w:rPr>
        <w:t>Lokal</w:t>
      </w:r>
      <w:r w:rsidR="00970381">
        <w:rPr>
          <w:rFonts w:eastAsiaTheme="minorHAnsi"/>
          <w:bCs/>
          <w:sz w:val="24"/>
          <w:szCs w:val="24"/>
        </w:rPr>
        <w:t xml:space="preserve"> mieszkalny położony przy ul. Źródlanej 11 w Skarżysku-Kamiennej. Po śmierci </w:t>
      </w:r>
      <w:r>
        <w:rPr>
          <w:rFonts w:eastAsiaTheme="minorHAnsi"/>
          <w:bCs/>
          <w:sz w:val="24"/>
          <w:szCs w:val="24"/>
        </w:rPr>
        <w:tab/>
      </w:r>
      <w:r w:rsidR="00970381">
        <w:rPr>
          <w:rFonts w:eastAsiaTheme="minorHAnsi"/>
          <w:bCs/>
          <w:sz w:val="24"/>
          <w:szCs w:val="24"/>
        </w:rPr>
        <w:t xml:space="preserve">głównego najemcy lokal pozostał niezasiedlony ze względu na duże koszty remontu. </w:t>
      </w:r>
      <w:r>
        <w:rPr>
          <w:rFonts w:eastAsiaTheme="minorHAnsi"/>
          <w:bCs/>
          <w:sz w:val="24"/>
          <w:szCs w:val="24"/>
        </w:rPr>
        <w:tab/>
      </w:r>
      <w:r w:rsidR="00970381">
        <w:rPr>
          <w:rFonts w:eastAsiaTheme="minorHAnsi"/>
          <w:bCs/>
          <w:sz w:val="24"/>
          <w:szCs w:val="24"/>
        </w:rPr>
        <w:t>Zadłużenie czynszowe na dzień 28.05.2013r. wyniosło wraz z odsetkami 5.927,02zł.</w:t>
      </w:r>
    </w:p>
    <w:p w:rsidR="00970381" w:rsidRPr="00970381" w:rsidRDefault="005A1F8F" w:rsidP="0097038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70381" w:rsidRPr="000D0129">
        <w:rPr>
          <w:sz w:val="24"/>
          <w:szCs w:val="24"/>
        </w:rPr>
        <w:t>Przewodniczący Komisji powyższy projekt uchwały poddał pod głosowanie;</w:t>
      </w:r>
      <w:r w:rsidR="00970381">
        <w:rPr>
          <w:sz w:val="24"/>
          <w:szCs w:val="24"/>
        </w:rPr>
        <w:t xml:space="preserve"> za </w:t>
      </w:r>
      <w:r w:rsidR="00815920">
        <w:rPr>
          <w:sz w:val="24"/>
          <w:szCs w:val="24"/>
        </w:rPr>
        <w:tab/>
        <w:t xml:space="preserve">głosowało </w:t>
      </w:r>
      <w:r w:rsidR="00970381">
        <w:rPr>
          <w:sz w:val="24"/>
          <w:szCs w:val="24"/>
        </w:rPr>
        <w:t>5 osób.</w:t>
      </w:r>
    </w:p>
    <w:p w:rsidR="007C648B" w:rsidRDefault="002E6202" w:rsidP="007C648B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="0061727D" w:rsidRPr="0061727D">
        <w:rPr>
          <w:rFonts w:eastAsia="Calibri"/>
          <w:color w:val="000000"/>
          <w:sz w:val="24"/>
          <w:szCs w:val="24"/>
        </w:rPr>
        <w:t>bycia w drodze przetargu działek gruntu położonych w Skarżysku-Kamiennej przy</w:t>
      </w:r>
      <w:r w:rsidR="0061727D">
        <w:rPr>
          <w:rFonts w:eastAsia="Calibri"/>
          <w:color w:val="000000"/>
          <w:sz w:val="24"/>
          <w:szCs w:val="24"/>
        </w:rPr>
        <w:t xml:space="preserve">               </w:t>
      </w:r>
      <w:r w:rsidR="0061727D" w:rsidRPr="0061727D">
        <w:rPr>
          <w:rFonts w:eastAsia="Calibri"/>
          <w:color w:val="000000"/>
          <w:sz w:val="24"/>
          <w:szCs w:val="24"/>
        </w:rPr>
        <w:t xml:space="preserve"> ul. Młodzawy;</w:t>
      </w:r>
      <w:r w:rsidR="003F336F"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3F336F"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8E02BE" w:rsidRDefault="007C648B" w:rsidP="008E02BE">
      <w:pPr>
        <w:pStyle w:val="Akapitzlist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7C648B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głosowało </w:t>
      </w:r>
      <w:r w:rsidRPr="007C648B">
        <w:rPr>
          <w:sz w:val="24"/>
          <w:szCs w:val="24"/>
        </w:rPr>
        <w:t>5 osób.</w:t>
      </w:r>
    </w:p>
    <w:p w:rsidR="00FE0FBF" w:rsidRDefault="003F336F" w:rsidP="00FE0FBF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</w:t>
      </w:r>
      <w:r w:rsidR="002E6202">
        <w:rPr>
          <w:rFonts w:eastAsia="Calibri"/>
          <w:color w:val="000000"/>
          <w:sz w:val="24"/>
          <w:szCs w:val="24"/>
        </w:rPr>
        <w:t>P</w:t>
      </w:r>
      <w:r w:rsidR="0061727D" w:rsidRPr="003F336F">
        <w:rPr>
          <w:rFonts w:eastAsia="Calibri"/>
          <w:color w:val="000000"/>
          <w:sz w:val="24"/>
          <w:szCs w:val="24"/>
        </w:rPr>
        <w:t>rzystąpienia do sporządzenia miejscowego planu zagospodarowania przestrzennego zwanego „Wyspiańskiego- Grottgera” na obszarze miasta Skarżyska-Kamiennej;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</w:t>
      </w:r>
      <w:r w:rsidR="007E08E4">
        <w:rPr>
          <w:rFonts w:eastAsiaTheme="minorHAnsi"/>
          <w:b/>
          <w:bCs/>
          <w:sz w:val="24"/>
          <w:szCs w:val="24"/>
        </w:rPr>
        <w:t>k.</w:t>
      </w:r>
    </w:p>
    <w:p w:rsidR="007E08E4" w:rsidRPr="00FE0FBF" w:rsidRDefault="009F6874" w:rsidP="00FE0FBF">
      <w:pPr>
        <w:pStyle w:val="Akapitzlist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FE0FBF">
        <w:rPr>
          <w:rFonts w:eastAsiaTheme="minorHAnsi"/>
          <w:bCs/>
          <w:sz w:val="24"/>
          <w:szCs w:val="24"/>
        </w:rPr>
        <w:lastRenderedPageBreak/>
        <w:t xml:space="preserve">Teren opracowania obejmuje obszar ul. Grottgera – Konarskiego – Wyspiańskiego – Sienkiewicza przewidywany koszt opracowania w/w planu </w:t>
      </w:r>
      <w:r w:rsidR="00FE0FBF" w:rsidRPr="00FE0FBF">
        <w:rPr>
          <w:rFonts w:eastAsiaTheme="minorHAnsi"/>
          <w:bCs/>
          <w:sz w:val="24"/>
          <w:szCs w:val="24"/>
        </w:rPr>
        <w:t>wyniesie ok. 10.000zł.</w:t>
      </w:r>
      <w:r w:rsidR="00FE0FBF" w:rsidRPr="00FE0FBF">
        <w:rPr>
          <w:sz w:val="24"/>
          <w:szCs w:val="24"/>
        </w:rPr>
        <w:t xml:space="preserve"> </w:t>
      </w:r>
      <w:r w:rsidR="00FE0FBF" w:rsidRPr="007C648B">
        <w:rPr>
          <w:sz w:val="24"/>
          <w:szCs w:val="24"/>
        </w:rPr>
        <w:t>Przewodniczący Komisji powyższy projekt uchwały poddał pod głosowanie;</w:t>
      </w:r>
      <w:r w:rsidR="006A4E05">
        <w:rPr>
          <w:sz w:val="24"/>
          <w:szCs w:val="24"/>
        </w:rPr>
        <w:t xml:space="preserve"> za głosowały 3 osoby, od głosu wstrzymały się </w:t>
      </w:r>
      <w:r w:rsidR="005A1F8F">
        <w:rPr>
          <w:sz w:val="24"/>
          <w:szCs w:val="24"/>
        </w:rPr>
        <w:t>2 osoby.</w:t>
      </w:r>
      <w:r w:rsidR="007E08E4" w:rsidRPr="00FE0FBF">
        <w:rPr>
          <w:rFonts w:eastAsiaTheme="minorHAnsi"/>
          <w:bCs/>
          <w:sz w:val="24"/>
          <w:szCs w:val="24"/>
        </w:rPr>
        <w:tab/>
      </w:r>
      <w:r w:rsidR="007E08E4" w:rsidRPr="00FE0FBF">
        <w:rPr>
          <w:rFonts w:eastAsiaTheme="minorHAnsi"/>
          <w:b/>
          <w:bCs/>
          <w:sz w:val="24"/>
          <w:szCs w:val="24"/>
        </w:rPr>
        <w:tab/>
      </w:r>
    </w:p>
    <w:p w:rsidR="005A1F8F" w:rsidRDefault="003F336F" w:rsidP="005A1F8F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="002E6202">
        <w:rPr>
          <w:rFonts w:eastAsia="Calibri"/>
          <w:color w:val="000000"/>
          <w:sz w:val="24"/>
          <w:szCs w:val="24"/>
        </w:rPr>
        <w:t>P</w:t>
      </w:r>
      <w:r w:rsidR="0061727D" w:rsidRPr="003F336F">
        <w:rPr>
          <w:rFonts w:eastAsia="Calibri"/>
          <w:color w:val="000000"/>
          <w:sz w:val="24"/>
          <w:szCs w:val="24"/>
        </w:rPr>
        <w:t>rzystąpienia do sporządzenia miejscowego planu zagospodarowania przestrzennego zwanego „Paryska-</w:t>
      </w:r>
      <w:proofErr w:type="spellStart"/>
      <w:r w:rsidR="0061727D" w:rsidRPr="003F336F">
        <w:rPr>
          <w:rFonts w:eastAsia="Calibri"/>
          <w:color w:val="000000"/>
          <w:sz w:val="24"/>
          <w:szCs w:val="24"/>
        </w:rPr>
        <w:t>Bernatka</w:t>
      </w:r>
      <w:proofErr w:type="spellEnd"/>
      <w:r w:rsidR="0061727D" w:rsidRPr="003F336F">
        <w:rPr>
          <w:rFonts w:eastAsia="Calibri"/>
          <w:color w:val="000000"/>
          <w:sz w:val="24"/>
          <w:szCs w:val="24"/>
        </w:rPr>
        <w:t>” na obszarze miasta Skarżyska-Kamiennej;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  <w:r w:rsidRPr="003F336F">
        <w:rPr>
          <w:rFonts w:eastAsia="Calibri"/>
          <w:color w:val="000000"/>
          <w:sz w:val="24"/>
          <w:szCs w:val="24"/>
        </w:rPr>
        <w:t xml:space="preserve"> </w:t>
      </w:r>
    </w:p>
    <w:p w:rsidR="005A1F8F" w:rsidRPr="005A1F8F" w:rsidRDefault="005A1F8F" w:rsidP="005A1F8F">
      <w:pPr>
        <w:pStyle w:val="Akapitzlist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7C648B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głosowały 3 osoby, od głosu wstrzymały się 2 osoby.</w:t>
      </w:r>
    </w:p>
    <w:p w:rsidR="003F336F" w:rsidRDefault="002E6202" w:rsidP="003F336F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</w:t>
      </w:r>
      <w:r w:rsidR="0061727D" w:rsidRPr="003F336F">
        <w:rPr>
          <w:rFonts w:eastAsia="Calibri"/>
          <w:color w:val="000000"/>
          <w:sz w:val="24"/>
          <w:szCs w:val="24"/>
        </w:rPr>
        <w:t>ddania w użyczenie przez Gminę Skarżysko-Kamienna na rzecz Skarżyskiego  Towarzystwa Tenisowego  „SMECZ”  części nieruchomości gruntowej nr ewid</w:t>
      </w:r>
      <w:r w:rsidR="00D22066">
        <w:rPr>
          <w:rFonts w:eastAsia="Calibri"/>
          <w:color w:val="000000"/>
          <w:sz w:val="24"/>
          <w:szCs w:val="24"/>
        </w:rPr>
        <w:t>encji</w:t>
      </w:r>
      <w:r w:rsidR="0061727D" w:rsidRPr="003F336F">
        <w:rPr>
          <w:rFonts w:eastAsia="Calibri"/>
          <w:color w:val="000000"/>
          <w:sz w:val="24"/>
          <w:szCs w:val="24"/>
        </w:rPr>
        <w:t xml:space="preserve">  24/4 (ark.2 obręb 1 MILICA), położonej w Skarżysku-Kamiennej przy ul. Paryskiej;</w:t>
      </w:r>
      <w:r w:rsidR="003F336F"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3F336F"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8E02BE" w:rsidRPr="008E02BE" w:rsidRDefault="005A1F8F" w:rsidP="008E02BE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</w:t>
      </w:r>
      <w:r w:rsidR="008E02BE" w:rsidRPr="008E02BE">
        <w:rPr>
          <w:rFonts w:eastAsiaTheme="minorHAnsi"/>
          <w:bCs/>
          <w:sz w:val="24"/>
          <w:szCs w:val="24"/>
        </w:rPr>
        <w:t xml:space="preserve">Skarżyskie </w:t>
      </w:r>
      <w:r w:rsidR="008E02BE">
        <w:rPr>
          <w:rFonts w:eastAsiaTheme="minorHAnsi"/>
          <w:bCs/>
          <w:sz w:val="24"/>
          <w:szCs w:val="24"/>
        </w:rPr>
        <w:t xml:space="preserve">Towarzystwo Tenisowe „SMECZ” od kilkunastu lat prowadzi na terenie </w:t>
      </w:r>
      <w:r>
        <w:rPr>
          <w:rFonts w:eastAsiaTheme="minorHAnsi"/>
          <w:bCs/>
          <w:sz w:val="24"/>
          <w:szCs w:val="24"/>
        </w:rPr>
        <w:t xml:space="preserve">       </w:t>
      </w:r>
      <w:r>
        <w:rPr>
          <w:rFonts w:eastAsiaTheme="minorHAnsi"/>
          <w:bCs/>
          <w:sz w:val="24"/>
          <w:szCs w:val="24"/>
        </w:rPr>
        <w:tab/>
      </w:r>
      <w:r w:rsidR="008E02BE">
        <w:rPr>
          <w:rFonts w:eastAsiaTheme="minorHAnsi"/>
          <w:bCs/>
          <w:sz w:val="24"/>
          <w:szCs w:val="24"/>
        </w:rPr>
        <w:t xml:space="preserve">miasta Skarżyska-Kamiennej działalność szkolno-wychowawczą na rzecz krzewienia </w:t>
      </w:r>
      <w:r>
        <w:rPr>
          <w:rFonts w:eastAsiaTheme="minorHAnsi"/>
          <w:bCs/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</w:rPr>
        <w:tab/>
      </w:r>
      <w:r w:rsidR="008E02BE">
        <w:rPr>
          <w:rFonts w:eastAsiaTheme="minorHAnsi"/>
          <w:bCs/>
          <w:sz w:val="24"/>
          <w:szCs w:val="24"/>
        </w:rPr>
        <w:t xml:space="preserve">kultury fizycznej wśród dzieci, młodzieży i dorosłych. Wystąpili do Prezydenta </w:t>
      </w:r>
      <w:r>
        <w:rPr>
          <w:rFonts w:eastAsiaTheme="minorHAnsi"/>
          <w:bCs/>
          <w:sz w:val="24"/>
          <w:szCs w:val="24"/>
        </w:rPr>
        <w:t xml:space="preserve">                     </w:t>
      </w:r>
      <w:r>
        <w:rPr>
          <w:rFonts w:eastAsiaTheme="minorHAnsi"/>
          <w:bCs/>
          <w:sz w:val="24"/>
          <w:szCs w:val="24"/>
        </w:rPr>
        <w:tab/>
      </w:r>
      <w:r w:rsidR="008E02BE">
        <w:rPr>
          <w:rFonts w:eastAsiaTheme="minorHAnsi"/>
          <w:bCs/>
          <w:sz w:val="24"/>
          <w:szCs w:val="24"/>
        </w:rPr>
        <w:t>o oddanie w użyczenie objętej uchwałą części w/w działki o powierzchni 498m²</w:t>
      </w:r>
      <w:r w:rsidR="00080768">
        <w:rPr>
          <w:rFonts w:eastAsiaTheme="minorHAnsi"/>
          <w:bCs/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</w:rPr>
        <w:tab/>
      </w:r>
      <w:r w:rsidR="00080768">
        <w:rPr>
          <w:rFonts w:eastAsiaTheme="minorHAnsi"/>
          <w:bCs/>
          <w:sz w:val="24"/>
          <w:szCs w:val="24"/>
        </w:rPr>
        <w:t xml:space="preserve">umożliwi towarzystwu stworzenie odpowiedniego dla istniejących potrzeb zaplecza </w:t>
      </w:r>
      <w:r>
        <w:rPr>
          <w:rFonts w:eastAsiaTheme="minorHAnsi"/>
          <w:bCs/>
          <w:sz w:val="24"/>
          <w:szCs w:val="24"/>
        </w:rPr>
        <w:tab/>
      </w:r>
      <w:r w:rsidR="00080768">
        <w:rPr>
          <w:rFonts w:eastAsiaTheme="minorHAnsi"/>
          <w:bCs/>
          <w:sz w:val="24"/>
          <w:szCs w:val="24"/>
        </w:rPr>
        <w:t>sanitarno – socjalnego.</w:t>
      </w:r>
    </w:p>
    <w:p w:rsidR="008E02BE" w:rsidRPr="008E02BE" w:rsidRDefault="005A1F8F" w:rsidP="008E02BE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="008E02BE" w:rsidRPr="008E02BE">
        <w:rPr>
          <w:sz w:val="24"/>
          <w:szCs w:val="24"/>
        </w:rPr>
        <w:t xml:space="preserve">Przewodniczący Komisji powyższy projekt uchwały poddał pod głosowanie; za </w:t>
      </w:r>
      <w:r>
        <w:rPr>
          <w:sz w:val="24"/>
          <w:szCs w:val="24"/>
        </w:rPr>
        <w:tab/>
      </w:r>
      <w:r w:rsidR="008E02BE" w:rsidRPr="008E02BE">
        <w:rPr>
          <w:sz w:val="24"/>
          <w:szCs w:val="24"/>
        </w:rPr>
        <w:t>głosowało 5 osób.</w:t>
      </w:r>
    </w:p>
    <w:p w:rsidR="003F336F" w:rsidRDefault="003F336F" w:rsidP="003F336F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="0061727D" w:rsidRPr="003F336F">
        <w:rPr>
          <w:color w:val="000000"/>
          <w:sz w:val="24"/>
          <w:szCs w:val="24"/>
        </w:rPr>
        <w:t>Nadania imienia Gimnazjum Nr 1 wchodzącemu w skład Zespołu Szkół Publicznych Nr 1 w Skarżysku – Kamiennej ul. Sezamkowa 23.</w:t>
      </w:r>
      <w:r w:rsidRPr="003F336F">
        <w:rPr>
          <w:rFonts w:eastAsia="Calibri"/>
          <w:sz w:val="24"/>
          <w:szCs w:val="24"/>
        </w:rPr>
        <w:t xml:space="preserve"> </w:t>
      </w:r>
      <w:r w:rsidRPr="0061727D">
        <w:rPr>
          <w:rFonts w:eastAsia="Calibri"/>
          <w:sz w:val="24"/>
          <w:szCs w:val="24"/>
        </w:rPr>
        <w:t>;</w:t>
      </w:r>
      <w:r w:rsidRPr="003F336F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Pr="000D0129">
        <w:rPr>
          <w:rFonts w:eastAsiaTheme="minorHAnsi"/>
          <w:b/>
          <w:bCs/>
          <w:sz w:val="24"/>
          <w:szCs w:val="24"/>
        </w:rPr>
        <w:t>Zastępca Prezydenta Miasta</w:t>
      </w:r>
      <w:r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>
        <w:rPr>
          <w:rFonts w:eastAsiaTheme="minorHAnsi"/>
          <w:b/>
          <w:bCs/>
          <w:sz w:val="24"/>
          <w:szCs w:val="24"/>
        </w:rPr>
        <w:t>Małkus</w:t>
      </w:r>
      <w:proofErr w:type="spellEnd"/>
      <w:r>
        <w:rPr>
          <w:rFonts w:eastAsiaTheme="minorHAnsi"/>
          <w:b/>
          <w:bCs/>
          <w:sz w:val="24"/>
          <w:szCs w:val="24"/>
        </w:rPr>
        <w:t>.</w:t>
      </w:r>
    </w:p>
    <w:p w:rsidR="00405C5B" w:rsidRPr="00405C5B" w:rsidRDefault="00405C5B" w:rsidP="00405C5B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405C5B">
        <w:rPr>
          <w:sz w:val="24"/>
          <w:szCs w:val="24"/>
        </w:rPr>
        <w:t>Przewodniczący Komisji powyższy projekt uchwały poddał pod głosowanie; za głosowało 5 osób.</w:t>
      </w:r>
    </w:p>
    <w:p w:rsidR="003F336F" w:rsidRDefault="0061727D" w:rsidP="003F336F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3F336F">
        <w:rPr>
          <w:color w:val="000000"/>
          <w:sz w:val="24"/>
          <w:szCs w:val="24"/>
        </w:rPr>
        <w:t>Wyrażenia woli połączenia samorządowych instytucji kultury w Skarżysku – Kamiennej w jedną instytucję o nazwie Skarżyskie Centrum Kultury.</w:t>
      </w:r>
      <w:r w:rsidR="003F336F" w:rsidRPr="003F336F">
        <w:rPr>
          <w:rFonts w:eastAsia="Calibri"/>
          <w:sz w:val="24"/>
          <w:szCs w:val="24"/>
        </w:rPr>
        <w:t xml:space="preserve"> </w:t>
      </w:r>
      <w:r w:rsidR="003F336F" w:rsidRPr="0061727D">
        <w:rPr>
          <w:rFonts w:eastAsia="Calibri"/>
          <w:sz w:val="24"/>
          <w:szCs w:val="24"/>
        </w:rPr>
        <w:t>;</w:t>
      </w:r>
      <w:r w:rsidR="003F336F" w:rsidRPr="003F336F">
        <w:rPr>
          <w:rFonts w:eastAsiaTheme="minorHAnsi"/>
          <w:bCs/>
          <w:sz w:val="24"/>
          <w:szCs w:val="24"/>
        </w:rPr>
        <w:t xml:space="preserve"> </w:t>
      </w:r>
      <w:r w:rsidR="003F336F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3F336F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3F336F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3F336F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3F336F">
        <w:rPr>
          <w:rFonts w:eastAsiaTheme="minorHAnsi"/>
          <w:b/>
          <w:bCs/>
          <w:sz w:val="24"/>
          <w:szCs w:val="24"/>
        </w:rPr>
        <w:t>.</w:t>
      </w:r>
    </w:p>
    <w:p w:rsidR="002A389C" w:rsidRDefault="002A389C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2A389C">
        <w:rPr>
          <w:rFonts w:eastAsiaTheme="minorHAnsi"/>
          <w:bCs/>
          <w:sz w:val="24"/>
          <w:szCs w:val="24"/>
        </w:rPr>
        <w:t xml:space="preserve">W </w:t>
      </w:r>
      <w:r>
        <w:rPr>
          <w:rFonts w:eastAsiaTheme="minorHAnsi"/>
          <w:bCs/>
          <w:sz w:val="24"/>
          <w:szCs w:val="24"/>
        </w:rPr>
        <w:t>ramach pewnych działań zmniejszających</w:t>
      </w:r>
      <w:r w:rsidR="001B738D">
        <w:rPr>
          <w:rFonts w:eastAsiaTheme="minorHAnsi"/>
          <w:bCs/>
          <w:sz w:val="24"/>
          <w:szCs w:val="24"/>
        </w:rPr>
        <w:t xml:space="preserve"> koszty po stronie wydatkowej budżetu, które są możliwe do uzyskania, to jest między innymi połączenie trzech jednostek kultury</w:t>
      </w:r>
      <w:r w:rsidR="00211424">
        <w:rPr>
          <w:rFonts w:eastAsiaTheme="minorHAnsi"/>
          <w:bCs/>
          <w:sz w:val="24"/>
          <w:szCs w:val="24"/>
        </w:rPr>
        <w:t xml:space="preserve"> w jedną. Samorządy takie operację przeprowadzają w trudnej sytuacji finansowej</w:t>
      </w:r>
      <w:r w:rsidR="00E306E0">
        <w:rPr>
          <w:rFonts w:eastAsiaTheme="minorHAnsi"/>
          <w:bCs/>
          <w:sz w:val="24"/>
          <w:szCs w:val="24"/>
        </w:rPr>
        <w:t>, my też to państwu proponujemy. W skład nowej jednostki wchodzić będzie:</w:t>
      </w:r>
    </w:p>
    <w:p w:rsidR="00E306E0" w:rsidRDefault="00E306E0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 xml:space="preserve">- Powiatowa </w:t>
      </w:r>
      <w:r w:rsidR="00166FFE">
        <w:rPr>
          <w:rFonts w:eastAsiaTheme="minorHAnsi"/>
          <w:bCs/>
          <w:sz w:val="24"/>
          <w:szCs w:val="24"/>
        </w:rPr>
        <w:t xml:space="preserve">i Miejska Biblioteka Publiczna im. </w:t>
      </w:r>
      <w:r w:rsidR="00AC45DC">
        <w:rPr>
          <w:rFonts w:eastAsiaTheme="minorHAnsi"/>
          <w:bCs/>
          <w:sz w:val="24"/>
          <w:szCs w:val="24"/>
        </w:rPr>
        <w:t>k</w:t>
      </w:r>
      <w:r w:rsidR="00166FFE">
        <w:rPr>
          <w:rFonts w:eastAsiaTheme="minorHAnsi"/>
          <w:bCs/>
          <w:sz w:val="24"/>
          <w:szCs w:val="24"/>
        </w:rPr>
        <w:t xml:space="preserve">s. </w:t>
      </w:r>
      <w:r w:rsidR="00AC45DC">
        <w:rPr>
          <w:rFonts w:eastAsiaTheme="minorHAnsi"/>
          <w:bCs/>
          <w:sz w:val="24"/>
          <w:szCs w:val="24"/>
        </w:rPr>
        <w:t>p</w:t>
      </w:r>
      <w:r w:rsidR="00166FFE">
        <w:rPr>
          <w:rFonts w:eastAsiaTheme="minorHAnsi"/>
          <w:bCs/>
          <w:sz w:val="24"/>
          <w:szCs w:val="24"/>
        </w:rPr>
        <w:t xml:space="preserve">rof. Włodzimierza Sedlaka </w:t>
      </w:r>
      <w:r w:rsidR="00AC45DC">
        <w:rPr>
          <w:rFonts w:eastAsiaTheme="minorHAnsi"/>
          <w:bCs/>
          <w:sz w:val="24"/>
          <w:szCs w:val="24"/>
        </w:rPr>
        <w:t xml:space="preserve">                  </w:t>
      </w:r>
      <w:r w:rsidR="00166FFE">
        <w:rPr>
          <w:rFonts w:eastAsiaTheme="minorHAnsi"/>
          <w:bCs/>
          <w:sz w:val="24"/>
          <w:szCs w:val="24"/>
        </w:rPr>
        <w:t>z siedzibą w Skarżysku-Kamiennej</w:t>
      </w:r>
      <w:r w:rsidR="004B7C6A">
        <w:rPr>
          <w:rFonts w:eastAsiaTheme="minorHAnsi"/>
          <w:bCs/>
          <w:sz w:val="24"/>
          <w:szCs w:val="24"/>
        </w:rPr>
        <w:t xml:space="preserve"> przy ul. Towarowej 20 po uprzednim uzyskaniu zgody Rady Powiatu Skarżyskiego.</w:t>
      </w:r>
    </w:p>
    <w:p w:rsidR="004B7C6A" w:rsidRDefault="004B7C6A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Miejskie Centrum Kultury im. Leopolda Staffa ul. Słowackiego 25 w Skarżysku-    Kamiennej.</w:t>
      </w:r>
    </w:p>
    <w:p w:rsidR="004B7C6A" w:rsidRDefault="004B7C6A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</w:t>
      </w:r>
      <w:r w:rsidR="00AC45DC">
        <w:rPr>
          <w:rFonts w:eastAsiaTheme="minorHAnsi"/>
          <w:bCs/>
          <w:sz w:val="24"/>
          <w:szCs w:val="24"/>
        </w:rPr>
        <w:t>Muzeum im. Orła Białego ul. Słoneczna 90.</w:t>
      </w:r>
    </w:p>
    <w:p w:rsidR="00AC45DC" w:rsidRDefault="00296D87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W tej koncepcji zakłada się likwidację dwóch filii. Pozostanie Biblioteka przy ul. Towarowej</w:t>
      </w:r>
      <w:r w:rsidR="005C6AC8">
        <w:rPr>
          <w:rFonts w:eastAsiaTheme="minorHAnsi"/>
          <w:bCs/>
          <w:sz w:val="24"/>
          <w:szCs w:val="24"/>
        </w:rPr>
        <w:t xml:space="preserve">. Ulegnie likwidacji filia przy ul. Legionów i przy ul. Sokolej gdzie mieszczą się </w:t>
      </w:r>
      <w:r w:rsidR="00541BF4">
        <w:rPr>
          <w:rFonts w:eastAsiaTheme="minorHAnsi"/>
          <w:bCs/>
          <w:sz w:val="24"/>
          <w:szCs w:val="24"/>
        </w:rPr>
        <w:t xml:space="preserve">2 szkoły prywatne. Uważam, że filia przy Sokolej dzisiaj stanowi </w:t>
      </w:r>
      <w:r w:rsidR="002B43D1">
        <w:rPr>
          <w:rFonts w:eastAsiaTheme="minorHAnsi"/>
          <w:bCs/>
          <w:sz w:val="24"/>
          <w:szCs w:val="24"/>
        </w:rPr>
        <w:t>poważne obciążenie bo w budżecie biblioteki na 320 – 340 tyś</w:t>
      </w:r>
      <w:r w:rsidR="00FA166E">
        <w:rPr>
          <w:rFonts w:eastAsiaTheme="minorHAnsi"/>
          <w:bCs/>
          <w:sz w:val="24"/>
          <w:szCs w:val="24"/>
        </w:rPr>
        <w:t>, to są wynagrodzenia, to jest</w:t>
      </w:r>
      <w:r w:rsidR="00A642AC">
        <w:rPr>
          <w:rFonts w:eastAsiaTheme="minorHAnsi"/>
          <w:bCs/>
          <w:sz w:val="24"/>
          <w:szCs w:val="24"/>
        </w:rPr>
        <w:t xml:space="preserve"> budynek. To są wszystkie koszty tej filii. Likwidując tą filię zdejmujemy obciążenie</w:t>
      </w:r>
      <w:r w:rsidR="00203BD5">
        <w:rPr>
          <w:rFonts w:eastAsiaTheme="minorHAnsi"/>
          <w:bCs/>
          <w:sz w:val="24"/>
          <w:szCs w:val="24"/>
        </w:rPr>
        <w:t xml:space="preserve"> a dwa że pomieszczenia będą pod wynajem działalności oświatowej. Jest to za wysoki koszt żeby tą filię utrzymać.</w:t>
      </w:r>
    </w:p>
    <w:p w:rsidR="00550B65" w:rsidRDefault="005A776B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</w:t>
      </w:r>
      <w:r w:rsidR="00550B65">
        <w:rPr>
          <w:rFonts w:eastAsiaTheme="minorHAnsi"/>
          <w:bCs/>
          <w:sz w:val="24"/>
          <w:szCs w:val="24"/>
        </w:rPr>
        <w:t>Czy będzie jedna księgowość? Pyta Przemysław Żmijewski członek komisji.</w:t>
      </w:r>
    </w:p>
    <w:p w:rsidR="00550B65" w:rsidRDefault="005A776B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</w:t>
      </w:r>
      <w:r w:rsidR="00550B65">
        <w:rPr>
          <w:rFonts w:eastAsiaTheme="minorHAnsi"/>
          <w:bCs/>
          <w:sz w:val="24"/>
          <w:szCs w:val="24"/>
        </w:rPr>
        <w:t xml:space="preserve">Odpowiada Zastępca Prezydenta Grzegorz </w:t>
      </w:r>
      <w:proofErr w:type="spellStart"/>
      <w:r w:rsidR="00550B65">
        <w:rPr>
          <w:rFonts w:eastAsiaTheme="minorHAnsi"/>
          <w:bCs/>
          <w:sz w:val="24"/>
          <w:szCs w:val="24"/>
        </w:rPr>
        <w:t>Małkus</w:t>
      </w:r>
      <w:proofErr w:type="spellEnd"/>
      <w:r w:rsidR="00550B65">
        <w:rPr>
          <w:rFonts w:eastAsiaTheme="minorHAnsi"/>
          <w:bCs/>
          <w:sz w:val="24"/>
          <w:szCs w:val="24"/>
        </w:rPr>
        <w:t>. Tak będzie jedna księgowość. Będzie jedna administracja, ulegnie</w:t>
      </w:r>
      <w:r w:rsidR="00105DAF">
        <w:rPr>
          <w:rFonts w:eastAsiaTheme="minorHAnsi"/>
          <w:bCs/>
          <w:sz w:val="24"/>
          <w:szCs w:val="24"/>
        </w:rPr>
        <w:t xml:space="preserve"> zmianie liczba dyrektorów i księgowych. Na chwilę obecną w tych 3 instytucjach pracuje 66 osób, w tym dyrektor, główny księgowy.</w:t>
      </w:r>
      <w:r w:rsidR="00D768AE">
        <w:rPr>
          <w:rFonts w:eastAsiaTheme="minorHAnsi"/>
          <w:bCs/>
          <w:sz w:val="24"/>
          <w:szCs w:val="24"/>
        </w:rPr>
        <w:t xml:space="preserve"> Jeśli chodzi o MCK 32 osoby zatrudnione, łącznie z dyrektorem 3 etaty. Tutaj będą cięcia w tej kadrze.</w:t>
      </w:r>
    </w:p>
    <w:p w:rsidR="005A776B" w:rsidRDefault="005A776B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Mówi Zdzisław Kobierski członek komisji. Ja mam obawy z </w:t>
      </w:r>
      <w:r w:rsidR="00DE57C8">
        <w:rPr>
          <w:rFonts w:eastAsiaTheme="minorHAnsi"/>
          <w:bCs/>
          <w:sz w:val="24"/>
          <w:szCs w:val="24"/>
        </w:rPr>
        <w:t>praktyczną formą tego zagadnienia. Jakie dobierzemy</w:t>
      </w:r>
      <w:r w:rsidR="00B61124">
        <w:rPr>
          <w:rFonts w:eastAsiaTheme="minorHAnsi"/>
          <w:bCs/>
          <w:sz w:val="24"/>
          <w:szCs w:val="24"/>
        </w:rPr>
        <w:t xml:space="preserve"> kierownictwo tego przedsięwzięcia i managera i czy on będzie spełniał warunki zarządzania. Pomysł jest konieczny rozważenia</w:t>
      </w:r>
      <w:r w:rsidR="007042EC">
        <w:rPr>
          <w:rFonts w:eastAsiaTheme="minorHAnsi"/>
          <w:bCs/>
          <w:sz w:val="24"/>
          <w:szCs w:val="24"/>
        </w:rPr>
        <w:t>, ale boję się że to będzie tak jak z ruchami w oświacie, że jest</w:t>
      </w:r>
      <w:r w:rsidR="00E635C8">
        <w:rPr>
          <w:rFonts w:eastAsiaTheme="minorHAnsi"/>
          <w:bCs/>
          <w:sz w:val="24"/>
          <w:szCs w:val="24"/>
        </w:rPr>
        <w:t xml:space="preserve"> tylko podniesiona temperatura środowiska a efekt jeżeli chodzi w złotówkach nie ma.</w:t>
      </w:r>
    </w:p>
    <w:p w:rsidR="00A67B4B" w:rsidRDefault="00A67B4B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Głos zabrała Halina Karpińska członek komisji. Jeżeli chodzi o Sokolą to koszty utrzymania nie są tak duże, a efekty jakie są w bibliotece to wiemy</w:t>
      </w:r>
      <w:r w:rsidR="008D1FB1">
        <w:rPr>
          <w:rFonts w:eastAsiaTheme="minorHAnsi"/>
          <w:bCs/>
          <w:sz w:val="24"/>
          <w:szCs w:val="24"/>
        </w:rPr>
        <w:t>, ile jest spotkań ludzi. Tam pracuje 7 osób, które są także oddelegowane do szpitala. Ta filia nie kosztuje nas nic</w:t>
      </w:r>
      <w:r w:rsidR="00FA6953">
        <w:rPr>
          <w:rFonts w:eastAsiaTheme="minorHAnsi"/>
          <w:bCs/>
          <w:sz w:val="24"/>
          <w:szCs w:val="24"/>
        </w:rPr>
        <w:t>. W strefie gospodarczej biblioteka kosztuje 1.000,00zł miesięcznie.   A więc nieuległa wątpliwości, że jest</w:t>
      </w:r>
      <w:r w:rsidR="001241F1">
        <w:rPr>
          <w:rFonts w:eastAsiaTheme="minorHAnsi"/>
          <w:bCs/>
          <w:sz w:val="24"/>
          <w:szCs w:val="24"/>
        </w:rPr>
        <w:t xml:space="preserve"> to nam nie potrzebne. Na Sokolej pracuje 7 osób co miesięcznie w sumie daje 13.900,00 zł na jedną osobę to jest 1.985,00zł brutto</w:t>
      </w:r>
      <w:r w:rsidR="006329C4">
        <w:rPr>
          <w:rFonts w:eastAsiaTheme="minorHAnsi"/>
          <w:bCs/>
          <w:sz w:val="24"/>
          <w:szCs w:val="24"/>
        </w:rPr>
        <w:t>. I tu idzie 7 osób na bruk z taką pensją. Czyli jak mało zarabiają, a jak nam wzrośnie liczba bezrobotnych. Trze</w:t>
      </w:r>
      <w:r w:rsidR="003A54C5">
        <w:rPr>
          <w:rFonts w:eastAsiaTheme="minorHAnsi"/>
          <w:bCs/>
          <w:sz w:val="24"/>
          <w:szCs w:val="24"/>
        </w:rPr>
        <w:t>ba się nad tym zastanowić bo rzeczywiście jeżeli chodzi</w:t>
      </w:r>
      <w:r w:rsidR="006358BF">
        <w:rPr>
          <w:rFonts w:eastAsiaTheme="minorHAnsi"/>
          <w:bCs/>
          <w:sz w:val="24"/>
          <w:szCs w:val="24"/>
        </w:rPr>
        <w:t xml:space="preserve"> o strefę gospodarczą ograniczyć zatrudnienie. W mieście dochodzi już do tragedii jeżeli chodzi o liczbę bezrobotnych.</w:t>
      </w:r>
    </w:p>
    <w:p w:rsidR="006358BF" w:rsidRDefault="006358BF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 xml:space="preserve">- </w:t>
      </w:r>
      <w:r w:rsidR="00AA086F">
        <w:rPr>
          <w:rFonts w:eastAsiaTheme="minorHAnsi"/>
          <w:bCs/>
          <w:sz w:val="24"/>
          <w:szCs w:val="24"/>
        </w:rPr>
        <w:t xml:space="preserve">Odpowiada Grzegorz </w:t>
      </w:r>
      <w:proofErr w:type="spellStart"/>
      <w:r w:rsidR="00AA086F">
        <w:rPr>
          <w:rFonts w:eastAsiaTheme="minorHAnsi"/>
          <w:bCs/>
          <w:sz w:val="24"/>
          <w:szCs w:val="24"/>
        </w:rPr>
        <w:t>Małkus</w:t>
      </w:r>
      <w:proofErr w:type="spellEnd"/>
      <w:r w:rsidR="00AA086F">
        <w:rPr>
          <w:rFonts w:eastAsiaTheme="minorHAnsi"/>
          <w:bCs/>
          <w:sz w:val="24"/>
          <w:szCs w:val="24"/>
        </w:rPr>
        <w:t xml:space="preserve"> Zastępca Prezydenta. Cieszę się za głos Pana Kobierskiego, na pewno</w:t>
      </w:r>
      <w:r w:rsidR="001659CC">
        <w:rPr>
          <w:rFonts w:eastAsiaTheme="minorHAnsi"/>
          <w:bCs/>
          <w:sz w:val="24"/>
          <w:szCs w:val="24"/>
        </w:rPr>
        <w:t xml:space="preserve"> będzie przeprowadzony konkurs, nie ma innego wyjścia jest to zapisane w ustawie, musi być konkurs.</w:t>
      </w:r>
      <w:r w:rsidR="005C062D">
        <w:rPr>
          <w:rFonts w:eastAsiaTheme="minorHAnsi"/>
          <w:bCs/>
          <w:sz w:val="24"/>
          <w:szCs w:val="24"/>
        </w:rPr>
        <w:t xml:space="preserve"> Do takiego zadania potrzebna jest osoba</w:t>
      </w:r>
      <w:r w:rsidR="00471F7C">
        <w:rPr>
          <w:rFonts w:eastAsiaTheme="minorHAnsi"/>
          <w:bCs/>
          <w:sz w:val="24"/>
          <w:szCs w:val="24"/>
        </w:rPr>
        <w:t xml:space="preserve">           </w:t>
      </w:r>
      <w:r w:rsidR="005C062D">
        <w:rPr>
          <w:rFonts w:eastAsiaTheme="minorHAnsi"/>
          <w:bCs/>
          <w:sz w:val="24"/>
          <w:szCs w:val="24"/>
        </w:rPr>
        <w:t xml:space="preserve"> z zewnątrz</w:t>
      </w:r>
      <w:r w:rsidR="009C4475">
        <w:rPr>
          <w:rFonts w:eastAsiaTheme="minorHAnsi"/>
          <w:bCs/>
          <w:sz w:val="24"/>
          <w:szCs w:val="24"/>
        </w:rPr>
        <w:t xml:space="preserve">, także jak najbardziej Pan </w:t>
      </w:r>
      <w:r w:rsidR="00A50590">
        <w:rPr>
          <w:rFonts w:eastAsiaTheme="minorHAnsi"/>
          <w:bCs/>
          <w:sz w:val="24"/>
          <w:szCs w:val="24"/>
        </w:rPr>
        <w:t xml:space="preserve">Kobierski  może w tej komisji być. Działając </w:t>
      </w:r>
      <w:r w:rsidR="00471F7C">
        <w:rPr>
          <w:rFonts w:eastAsiaTheme="minorHAnsi"/>
          <w:bCs/>
          <w:sz w:val="24"/>
          <w:szCs w:val="24"/>
        </w:rPr>
        <w:t xml:space="preserve">            </w:t>
      </w:r>
      <w:r w:rsidR="00A50590">
        <w:rPr>
          <w:rFonts w:eastAsiaTheme="minorHAnsi"/>
          <w:bCs/>
          <w:sz w:val="24"/>
          <w:szCs w:val="24"/>
        </w:rPr>
        <w:t>w komisji kultury</w:t>
      </w:r>
      <w:r w:rsidR="00471F7C">
        <w:rPr>
          <w:rFonts w:eastAsiaTheme="minorHAnsi"/>
          <w:bCs/>
          <w:sz w:val="24"/>
          <w:szCs w:val="24"/>
        </w:rPr>
        <w:t>, mam okazję często bywać w innych miastach i obserwować jak jednostki działają</w:t>
      </w:r>
      <w:r w:rsidR="008679D6">
        <w:rPr>
          <w:rFonts w:eastAsiaTheme="minorHAnsi"/>
          <w:bCs/>
          <w:sz w:val="24"/>
          <w:szCs w:val="24"/>
        </w:rPr>
        <w:t>,</w:t>
      </w:r>
      <w:r w:rsidR="00471F7C">
        <w:rPr>
          <w:rFonts w:eastAsiaTheme="minorHAnsi"/>
          <w:bCs/>
          <w:sz w:val="24"/>
          <w:szCs w:val="24"/>
        </w:rPr>
        <w:t xml:space="preserve"> </w:t>
      </w:r>
      <w:r w:rsidR="008679D6">
        <w:rPr>
          <w:rFonts w:eastAsiaTheme="minorHAnsi"/>
          <w:bCs/>
          <w:sz w:val="24"/>
          <w:szCs w:val="24"/>
        </w:rPr>
        <w:t>naszym jest daleko. Dlaczego bo słabych managerów mamy zgadzam się</w:t>
      </w:r>
      <w:r w:rsidR="00BA7A22">
        <w:rPr>
          <w:rFonts w:eastAsiaTheme="minorHAnsi"/>
          <w:bCs/>
          <w:sz w:val="24"/>
          <w:szCs w:val="24"/>
        </w:rPr>
        <w:t>. Filia nr II na Towarowej to 390.749</w:t>
      </w:r>
      <w:r w:rsidR="00FB3329">
        <w:rPr>
          <w:rFonts w:eastAsiaTheme="minorHAnsi"/>
          <w:bCs/>
          <w:sz w:val="24"/>
          <w:szCs w:val="24"/>
        </w:rPr>
        <w:t>zł wyższy jeżeli podejmą państwo decyzję</w:t>
      </w:r>
      <w:r w:rsidR="00A814EB">
        <w:rPr>
          <w:rFonts w:eastAsiaTheme="minorHAnsi"/>
          <w:bCs/>
          <w:sz w:val="24"/>
          <w:szCs w:val="24"/>
        </w:rPr>
        <w:t xml:space="preserve"> zlikwidować filię na Towarowej ja się nie będę upierał.</w:t>
      </w:r>
    </w:p>
    <w:p w:rsidR="005F23FC" w:rsidRDefault="005F23FC" w:rsidP="002A389C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Głos zabrał Zdzisław Kobierski członek komisji. Ja jestem za </w:t>
      </w:r>
      <w:r w:rsidR="005A6751">
        <w:rPr>
          <w:rFonts w:eastAsiaTheme="minorHAnsi"/>
          <w:bCs/>
          <w:sz w:val="24"/>
          <w:szCs w:val="24"/>
        </w:rPr>
        <w:t xml:space="preserve">zarabiania kabzy prywatnej bo oni są w konstytucji zapisani. Ponieważ szkoła ma pewną </w:t>
      </w:r>
      <w:proofErr w:type="spellStart"/>
      <w:r w:rsidR="00AB00A4">
        <w:rPr>
          <w:rFonts w:eastAsiaTheme="minorHAnsi"/>
          <w:bCs/>
          <w:sz w:val="24"/>
          <w:szCs w:val="24"/>
        </w:rPr>
        <w:t>inkubaturę</w:t>
      </w:r>
      <w:proofErr w:type="spellEnd"/>
      <w:r w:rsidR="00AB00A4">
        <w:rPr>
          <w:rFonts w:eastAsiaTheme="minorHAnsi"/>
          <w:bCs/>
          <w:sz w:val="24"/>
          <w:szCs w:val="24"/>
        </w:rPr>
        <w:t xml:space="preserve">              i samego wynajmu to my tam specjalnie nie ma luksusów to umocować bibliotekę na Sokolej</w:t>
      </w:r>
      <w:r w:rsidR="00D7497A">
        <w:rPr>
          <w:rFonts w:eastAsiaTheme="minorHAnsi"/>
          <w:bCs/>
          <w:sz w:val="24"/>
          <w:szCs w:val="24"/>
        </w:rPr>
        <w:t>, zrezygnować z AWANSU, tylko nie wiem jakie tam są umowy i tym sposobem będzie i Liceum Prywatne jeżeli ono powstanie</w:t>
      </w:r>
      <w:r w:rsidR="00384014">
        <w:rPr>
          <w:rFonts w:eastAsiaTheme="minorHAnsi"/>
          <w:bCs/>
          <w:sz w:val="24"/>
          <w:szCs w:val="24"/>
        </w:rPr>
        <w:t>, będzie biblioteka miała miejsce do wykorzystania i będzie wolny budynek na Towarowej, który na pewno się ktoś znajdzie.</w:t>
      </w:r>
    </w:p>
    <w:p w:rsidR="003F77E3" w:rsidRPr="009C4475" w:rsidRDefault="003F77E3" w:rsidP="002A389C">
      <w:pPr>
        <w:pStyle w:val="Akapitzlist"/>
        <w:spacing w:line="360" w:lineRule="auto"/>
        <w:jc w:val="both"/>
        <w:rPr>
          <w:rFonts w:eastAsiaTheme="minorHAnsi"/>
          <w:bCs/>
          <w:smallCap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Odpowiada Grzegorz </w:t>
      </w:r>
      <w:proofErr w:type="spellStart"/>
      <w:r>
        <w:rPr>
          <w:rFonts w:eastAsiaTheme="minorHAnsi"/>
          <w:bCs/>
          <w:sz w:val="24"/>
          <w:szCs w:val="24"/>
        </w:rPr>
        <w:t>Małkus</w:t>
      </w:r>
      <w:proofErr w:type="spellEnd"/>
      <w:r>
        <w:rPr>
          <w:rFonts w:eastAsiaTheme="minorHAnsi"/>
          <w:bCs/>
          <w:sz w:val="24"/>
          <w:szCs w:val="24"/>
        </w:rPr>
        <w:t xml:space="preserve"> Zastępca Prezydenta. Ja rozumiem tą dyskusję jako wniosek z komisji jeżeli chodzi o szkołę AWANS</w:t>
      </w:r>
      <w:r w:rsidR="00BE30E7">
        <w:rPr>
          <w:rFonts w:eastAsiaTheme="minorHAnsi"/>
          <w:bCs/>
          <w:sz w:val="24"/>
          <w:szCs w:val="24"/>
        </w:rPr>
        <w:t xml:space="preserve"> my możemy wypowiedzieć im umowę z 3 miesięcznym okresem wypowiedzenia to nie ma problemu. Co do zgody na prowadzenie prywatnego przedszkola przez AWANS</w:t>
      </w:r>
      <w:r w:rsidR="00AE2C86">
        <w:rPr>
          <w:rFonts w:eastAsiaTheme="minorHAnsi"/>
          <w:bCs/>
          <w:sz w:val="24"/>
          <w:szCs w:val="24"/>
        </w:rPr>
        <w:t xml:space="preserve"> to od 2 lat nie ma. Jeśli chodzi o podmiot który się pytał mnie </w:t>
      </w:r>
      <w:r w:rsidR="0015640E">
        <w:rPr>
          <w:rFonts w:eastAsiaTheme="minorHAnsi"/>
          <w:bCs/>
          <w:sz w:val="24"/>
          <w:szCs w:val="24"/>
        </w:rPr>
        <w:t xml:space="preserve"> to Profilowane Prywatne Liceum. Jeżeli państwa propozycją jest iść w kierunku likwidacji filii na Towarowej to tą uchwałę musimy w ich intencji zapisać dlatego, że ta Ustawa o Organizowaniu Działalności Kulturowej</w:t>
      </w:r>
      <w:r w:rsidR="00C63230">
        <w:rPr>
          <w:rFonts w:eastAsiaTheme="minorHAnsi"/>
          <w:bCs/>
          <w:sz w:val="24"/>
          <w:szCs w:val="24"/>
        </w:rPr>
        <w:t xml:space="preserve"> mówi bardzo wyraźnie. W przypadku łączenia bądź likwidacji.</w:t>
      </w:r>
    </w:p>
    <w:p w:rsidR="009378DD" w:rsidRDefault="00C63230" w:rsidP="002A389C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</w:t>
      </w:r>
      <w:r w:rsidR="00A401ED">
        <w:rPr>
          <w:sz w:val="24"/>
          <w:szCs w:val="24"/>
        </w:rPr>
        <w:t>wało</w:t>
      </w:r>
      <w:r>
        <w:rPr>
          <w:sz w:val="24"/>
          <w:szCs w:val="24"/>
        </w:rPr>
        <w:t xml:space="preserve"> </w:t>
      </w:r>
      <w:r w:rsidR="00A401ED">
        <w:rPr>
          <w:sz w:val="24"/>
          <w:szCs w:val="24"/>
        </w:rPr>
        <w:t>5</w:t>
      </w:r>
      <w:r>
        <w:rPr>
          <w:sz w:val="24"/>
          <w:szCs w:val="24"/>
        </w:rPr>
        <w:t xml:space="preserve"> os</w:t>
      </w:r>
      <w:r w:rsidR="00A401ED">
        <w:rPr>
          <w:sz w:val="24"/>
          <w:szCs w:val="24"/>
        </w:rPr>
        <w:t>ób</w:t>
      </w:r>
      <w:r>
        <w:rPr>
          <w:sz w:val="24"/>
          <w:szCs w:val="24"/>
        </w:rPr>
        <w:t xml:space="preserve">, </w:t>
      </w:r>
      <w:r w:rsidR="00A401ED">
        <w:rPr>
          <w:sz w:val="24"/>
          <w:szCs w:val="24"/>
        </w:rPr>
        <w:t>wstrzymała się 1 osoba</w:t>
      </w:r>
    </w:p>
    <w:p w:rsidR="00550B65" w:rsidRPr="009378DD" w:rsidRDefault="009378DD" w:rsidP="002A389C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</w:t>
      </w:r>
      <w:r>
        <w:rPr>
          <w:sz w:val="24"/>
          <w:szCs w:val="24"/>
        </w:rPr>
        <w:t xml:space="preserve"> plus wniosek</w:t>
      </w:r>
      <w:r w:rsidRPr="000D0129">
        <w:rPr>
          <w:sz w:val="24"/>
          <w:szCs w:val="24"/>
        </w:rPr>
        <w:t xml:space="preserve"> poddał pod głosowanie;</w:t>
      </w:r>
      <w:r>
        <w:rPr>
          <w:sz w:val="24"/>
          <w:szCs w:val="24"/>
        </w:rPr>
        <w:t xml:space="preserve"> za głosowało 6 osób.</w:t>
      </w:r>
    </w:p>
    <w:p w:rsidR="002E6202" w:rsidRDefault="0061727D" w:rsidP="002E6202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3F336F">
        <w:rPr>
          <w:color w:val="000000"/>
          <w:sz w:val="24"/>
          <w:szCs w:val="24"/>
        </w:rPr>
        <w:t xml:space="preserve">Wyrażenia zgody na obniżenie kapitału zakładowego oraz umorzenie udziałów </w:t>
      </w:r>
      <w:r w:rsidR="009D4F89">
        <w:rPr>
          <w:color w:val="000000"/>
          <w:sz w:val="24"/>
          <w:szCs w:val="24"/>
        </w:rPr>
        <w:t xml:space="preserve">                     </w:t>
      </w:r>
      <w:r w:rsidRPr="003F336F">
        <w:rPr>
          <w:color w:val="000000"/>
          <w:sz w:val="24"/>
          <w:szCs w:val="24"/>
        </w:rPr>
        <w:t>w spółce pn. Energetyka Cieplna miasta Skarżyska – Kamienna spółka z ograniczoną odpowiedzialnością</w:t>
      </w:r>
      <w:r w:rsidR="00DB5C1D" w:rsidRPr="003F336F">
        <w:rPr>
          <w:color w:val="000000"/>
          <w:sz w:val="24"/>
          <w:szCs w:val="24"/>
        </w:rPr>
        <w:t>.</w:t>
      </w:r>
      <w:r w:rsidR="009D3FC3"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9D3FC3"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2E6202" w:rsidRDefault="00815920" w:rsidP="007372EA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CF1CD9" w:rsidRPr="00CF1CD9">
        <w:rPr>
          <w:rFonts w:eastAsiaTheme="minorHAnsi"/>
          <w:bCs/>
          <w:sz w:val="24"/>
          <w:szCs w:val="24"/>
        </w:rPr>
        <w:t>Wiadomo, że gminie brakuje</w:t>
      </w:r>
      <w:r w:rsidR="00CF1CD9">
        <w:rPr>
          <w:rFonts w:eastAsiaTheme="minorHAnsi"/>
          <w:bCs/>
          <w:sz w:val="24"/>
          <w:szCs w:val="24"/>
        </w:rPr>
        <w:t xml:space="preserve"> środków, jest brak ludności aby ta sytuację poprawić </w:t>
      </w:r>
      <w:r>
        <w:rPr>
          <w:rFonts w:eastAsiaTheme="minorHAnsi"/>
          <w:bCs/>
          <w:sz w:val="24"/>
          <w:szCs w:val="24"/>
        </w:rPr>
        <w:tab/>
      </w:r>
      <w:r w:rsidR="00CF1CD9">
        <w:rPr>
          <w:rFonts w:eastAsiaTheme="minorHAnsi"/>
          <w:bCs/>
          <w:sz w:val="24"/>
          <w:szCs w:val="24"/>
        </w:rPr>
        <w:t xml:space="preserve">trzeba  jakoś te pieniądze uzyskać. Tak jak państwo głosowali nad przyjęciem uchwały </w:t>
      </w:r>
      <w:r>
        <w:rPr>
          <w:rFonts w:eastAsiaTheme="minorHAnsi"/>
          <w:bCs/>
          <w:sz w:val="24"/>
          <w:szCs w:val="24"/>
        </w:rPr>
        <w:tab/>
      </w:r>
      <w:r w:rsidR="00CF1CD9">
        <w:rPr>
          <w:rFonts w:eastAsiaTheme="minorHAnsi"/>
          <w:bCs/>
          <w:sz w:val="24"/>
          <w:szCs w:val="24"/>
        </w:rPr>
        <w:t xml:space="preserve">budżetowej, tam  w budżecie były przewidziane przychody ze zbycia udziałów </w:t>
      </w:r>
      <w:r>
        <w:rPr>
          <w:rFonts w:eastAsiaTheme="minorHAnsi"/>
          <w:bCs/>
          <w:sz w:val="24"/>
          <w:szCs w:val="24"/>
        </w:rPr>
        <w:lastRenderedPageBreak/>
        <w:tab/>
      </w:r>
      <w:r w:rsidR="00CF1CD9">
        <w:rPr>
          <w:rFonts w:eastAsiaTheme="minorHAnsi"/>
          <w:bCs/>
          <w:sz w:val="24"/>
          <w:szCs w:val="24"/>
        </w:rPr>
        <w:t xml:space="preserve">energetyki cieplnej na rzecz drugiego wspólnika w tej chwili gdyby ta uchwała została </w:t>
      </w:r>
      <w:r>
        <w:rPr>
          <w:rFonts w:eastAsiaTheme="minorHAnsi"/>
          <w:bCs/>
          <w:sz w:val="24"/>
          <w:szCs w:val="24"/>
        </w:rPr>
        <w:tab/>
      </w:r>
      <w:r w:rsidR="00CF1CD9">
        <w:rPr>
          <w:rFonts w:eastAsiaTheme="minorHAnsi"/>
          <w:bCs/>
          <w:sz w:val="24"/>
          <w:szCs w:val="24"/>
        </w:rPr>
        <w:t xml:space="preserve">podjęta moglibyśmy sprzedać określoną ilość udziałów. Za te udziały które by uległy </w:t>
      </w:r>
      <w:r>
        <w:rPr>
          <w:rFonts w:eastAsiaTheme="minorHAnsi"/>
          <w:bCs/>
          <w:sz w:val="24"/>
          <w:szCs w:val="24"/>
        </w:rPr>
        <w:tab/>
      </w:r>
      <w:r w:rsidR="00CF1CD9">
        <w:rPr>
          <w:rFonts w:eastAsiaTheme="minorHAnsi"/>
          <w:bCs/>
          <w:sz w:val="24"/>
          <w:szCs w:val="24"/>
        </w:rPr>
        <w:t xml:space="preserve">umorzeniu otrzymalibyśmy prawie ok. 8.000.000,00 zł. w drodze negocjacji </w:t>
      </w:r>
      <w:r>
        <w:rPr>
          <w:rFonts w:eastAsiaTheme="minorHAnsi"/>
          <w:bCs/>
          <w:sz w:val="24"/>
          <w:szCs w:val="24"/>
        </w:rPr>
        <w:tab/>
      </w:r>
      <w:r w:rsidR="00CF1CD9">
        <w:rPr>
          <w:rFonts w:eastAsiaTheme="minorHAnsi"/>
          <w:bCs/>
          <w:sz w:val="24"/>
          <w:szCs w:val="24"/>
        </w:rPr>
        <w:t>ust</w:t>
      </w:r>
      <w:r>
        <w:rPr>
          <w:rFonts w:eastAsiaTheme="minorHAnsi"/>
          <w:bCs/>
          <w:sz w:val="24"/>
          <w:szCs w:val="24"/>
        </w:rPr>
        <w:t xml:space="preserve">aliliśmy z EPS-em. </w:t>
      </w:r>
      <w:r w:rsidR="00CF1CD9">
        <w:rPr>
          <w:rFonts w:eastAsiaTheme="minorHAnsi"/>
          <w:bCs/>
          <w:sz w:val="24"/>
          <w:szCs w:val="24"/>
        </w:rPr>
        <w:t xml:space="preserve">Z drugim wspólnikiem ustaliliśmy że cena jednego udziału </w:t>
      </w:r>
      <w:r>
        <w:rPr>
          <w:rFonts w:eastAsiaTheme="minorHAnsi"/>
          <w:bCs/>
          <w:sz w:val="24"/>
          <w:szCs w:val="24"/>
        </w:rPr>
        <w:tab/>
      </w:r>
      <w:r w:rsidR="00CF1CD9">
        <w:rPr>
          <w:rFonts w:eastAsiaTheme="minorHAnsi"/>
          <w:bCs/>
          <w:sz w:val="24"/>
          <w:szCs w:val="24"/>
        </w:rPr>
        <w:t>wynosi 604 zł. To jest wynik negocjacji.</w:t>
      </w:r>
    </w:p>
    <w:p w:rsidR="009B2022" w:rsidRDefault="00815920" w:rsidP="007372EA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9B2022">
        <w:rPr>
          <w:rFonts w:eastAsiaTheme="minorHAnsi"/>
          <w:bCs/>
          <w:sz w:val="24"/>
          <w:szCs w:val="24"/>
        </w:rPr>
        <w:t>- Czy płaciliśmy coś za tą wycenę? Pyta Przemek Żmijewski członek komisji.</w:t>
      </w:r>
    </w:p>
    <w:p w:rsidR="009B2022" w:rsidRDefault="00815920" w:rsidP="007372EA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9B2022">
        <w:rPr>
          <w:rFonts w:eastAsiaTheme="minorHAnsi"/>
          <w:bCs/>
          <w:sz w:val="24"/>
          <w:szCs w:val="24"/>
        </w:rPr>
        <w:t xml:space="preserve">- Odpowiada Stanisław Grzesiak Zastępca Prezydenta. Tak wyniosło to nas ok. 10.000 </w:t>
      </w:r>
      <w:r>
        <w:rPr>
          <w:rFonts w:eastAsiaTheme="minorHAnsi"/>
          <w:bCs/>
          <w:sz w:val="24"/>
          <w:szCs w:val="24"/>
        </w:rPr>
        <w:tab/>
      </w:r>
      <w:r w:rsidR="009B2022">
        <w:rPr>
          <w:rFonts w:eastAsiaTheme="minorHAnsi"/>
          <w:bCs/>
          <w:sz w:val="24"/>
          <w:szCs w:val="24"/>
        </w:rPr>
        <w:t>zł.</w:t>
      </w:r>
    </w:p>
    <w:p w:rsidR="009B2022" w:rsidRDefault="00815920" w:rsidP="007372EA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9B2022">
        <w:rPr>
          <w:rFonts w:eastAsiaTheme="minorHAnsi"/>
          <w:bCs/>
          <w:sz w:val="24"/>
          <w:szCs w:val="24"/>
        </w:rPr>
        <w:t xml:space="preserve">- Jakie jest zadłużenie ZZK wobec energetyki cieplnej, a jeżeli nie ma w tym </w:t>
      </w:r>
      <w:r>
        <w:rPr>
          <w:rFonts w:eastAsiaTheme="minorHAnsi"/>
          <w:bCs/>
          <w:sz w:val="24"/>
          <w:szCs w:val="24"/>
        </w:rPr>
        <w:tab/>
        <w:t xml:space="preserve">momencie </w:t>
      </w:r>
      <w:r w:rsidR="009B2022">
        <w:rPr>
          <w:rFonts w:eastAsiaTheme="minorHAnsi"/>
          <w:bCs/>
          <w:sz w:val="24"/>
          <w:szCs w:val="24"/>
        </w:rPr>
        <w:t xml:space="preserve">takich wiadomości to bardzo proszę przygotować to na sesję. </w:t>
      </w:r>
      <w:r>
        <w:rPr>
          <w:rFonts w:eastAsiaTheme="minorHAnsi"/>
          <w:bCs/>
          <w:sz w:val="24"/>
          <w:szCs w:val="24"/>
        </w:rPr>
        <w:tab/>
        <w:t xml:space="preserve">Mówi </w:t>
      </w:r>
      <w:r>
        <w:rPr>
          <w:rFonts w:eastAsiaTheme="minorHAnsi"/>
          <w:bCs/>
          <w:sz w:val="24"/>
          <w:szCs w:val="24"/>
        </w:rPr>
        <w:tab/>
        <w:t xml:space="preserve">Zdzisław </w:t>
      </w:r>
      <w:r w:rsidR="009B2022">
        <w:rPr>
          <w:rFonts w:eastAsiaTheme="minorHAnsi"/>
          <w:bCs/>
          <w:sz w:val="24"/>
          <w:szCs w:val="24"/>
        </w:rPr>
        <w:t>Kobierski członek komisji.</w:t>
      </w:r>
    </w:p>
    <w:p w:rsidR="009B2022" w:rsidRPr="009D4F89" w:rsidRDefault="00815920" w:rsidP="009D4F89">
      <w:pPr>
        <w:pStyle w:val="Akapitzlist"/>
        <w:spacing w:line="360" w:lineRule="auto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2022" w:rsidRPr="000D0129">
        <w:rPr>
          <w:sz w:val="24"/>
          <w:szCs w:val="24"/>
        </w:rPr>
        <w:t>Przewodniczący Komisji powyższy projekt uchwały poddał pod głosowanie;</w:t>
      </w:r>
      <w:r w:rsidR="009B2022"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  <w:t xml:space="preserve">głosowała </w:t>
      </w:r>
      <w:r w:rsidR="009B2022">
        <w:rPr>
          <w:sz w:val="24"/>
          <w:szCs w:val="24"/>
        </w:rPr>
        <w:t>1 osoba, przeciw 3 osoby, wstrzymały się 2 osoby.</w:t>
      </w:r>
    </w:p>
    <w:p w:rsidR="00627B8B" w:rsidRPr="00627B8B" w:rsidRDefault="00627B8B" w:rsidP="00627B8B">
      <w:pPr>
        <w:pStyle w:val="Akapitzlist"/>
        <w:spacing w:line="360" w:lineRule="auto"/>
        <w:jc w:val="both"/>
        <w:rPr>
          <w:color w:val="E36C0A" w:themeColor="accent6" w:themeShade="BF"/>
          <w:sz w:val="24"/>
          <w:szCs w:val="24"/>
        </w:rPr>
      </w:pPr>
    </w:p>
    <w:p w:rsidR="0061727D" w:rsidRPr="002E6202" w:rsidRDefault="0061727D" w:rsidP="002E6202">
      <w:pPr>
        <w:pStyle w:val="Akapitzlist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:rsidR="0061727D" w:rsidRPr="000D0129" w:rsidRDefault="0061727D" w:rsidP="0061727D">
      <w:pPr>
        <w:spacing w:line="360" w:lineRule="auto"/>
        <w:rPr>
          <w:sz w:val="24"/>
          <w:szCs w:val="24"/>
        </w:rPr>
      </w:pPr>
      <w:r w:rsidRPr="000D0129">
        <w:rPr>
          <w:sz w:val="24"/>
          <w:szCs w:val="24"/>
        </w:rPr>
        <w:t>Na tym protokół zakończono.</w:t>
      </w:r>
    </w:p>
    <w:p w:rsidR="0061727D" w:rsidRPr="000D0129" w:rsidRDefault="0061727D" w:rsidP="0061727D">
      <w:pPr>
        <w:spacing w:line="360" w:lineRule="auto"/>
        <w:rPr>
          <w:sz w:val="24"/>
          <w:szCs w:val="24"/>
        </w:rPr>
      </w:pPr>
    </w:p>
    <w:p w:rsidR="0061727D" w:rsidRPr="000D0129" w:rsidRDefault="0061727D" w:rsidP="0061727D">
      <w:pPr>
        <w:spacing w:line="360" w:lineRule="auto"/>
        <w:rPr>
          <w:sz w:val="24"/>
          <w:szCs w:val="24"/>
        </w:rPr>
      </w:pPr>
      <w:r w:rsidRPr="000D0129">
        <w:rPr>
          <w:sz w:val="24"/>
          <w:szCs w:val="24"/>
        </w:rPr>
        <w:t>Protokół sporządziła                                                 Przewodniczący Komisji</w:t>
      </w:r>
    </w:p>
    <w:p w:rsidR="0061727D" w:rsidRPr="000D0129" w:rsidRDefault="0061727D" w:rsidP="0061727D">
      <w:pPr>
        <w:spacing w:line="360" w:lineRule="auto"/>
        <w:rPr>
          <w:sz w:val="24"/>
          <w:szCs w:val="24"/>
        </w:rPr>
      </w:pPr>
    </w:p>
    <w:p w:rsidR="0061727D" w:rsidRPr="000D0129" w:rsidRDefault="0061727D" w:rsidP="0061727D">
      <w:pPr>
        <w:rPr>
          <w:sz w:val="24"/>
          <w:szCs w:val="24"/>
        </w:rPr>
      </w:pPr>
      <w:r w:rsidRPr="000D0129">
        <w:rPr>
          <w:sz w:val="24"/>
          <w:szCs w:val="24"/>
        </w:rPr>
        <w:t xml:space="preserve"> Karolina Kądziela                                                          Tomasz Sekuła</w:t>
      </w:r>
    </w:p>
    <w:p w:rsidR="001727E7" w:rsidRDefault="001727E7"/>
    <w:sectPr w:rsidR="001727E7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7FF"/>
    <w:multiLevelType w:val="hybridMultilevel"/>
    <w:tmpl w:val="742C16E4"/>
    <w:lvl w:ilvl="0" w:tplc="898E8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32D5"/>
    <w:multiLevelType w:val="hybridMultilevel"/>
    <w:tmpl w:val="C824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615ECC"/>
    <w:multiLevelType w:val="hybridMultilevel"/>
    <w:tmpl w:val="AB186116"/>
    <w:lvl w:ilvl="0" w:tplc="040ED56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727D"/>
    <w:rsid w:val="00051A18"/>
    <w:rsid w:val="000577DF"/>
    <w:rsid w:val="00080768"/>
    <w:rsid w:val="00090557"/>
    <w:rsid w:val="00105DAF"/>
    <w:rsid w:val="001241F1"/>
    <w:rsid w:val="001331D5"/>
    <w:rsid w:val="0015640E"/>
    <w:rsid w:val="001659CC"/>
    <w:rsid w:val="00166873"/>
    <w:rsid w:val="00166FFE"/>
    <w:rsid w:val="001727E7"/>
    <w:rsid w:val="001A09DA"/>
    <w:rsid w:val="001A2531"/>
    <w:rsid w:val="001B738D"/>
    <w:rsid w:val="001D723E"/>
    <w:rsid w:val="001E2742"/>
    <w:rsid w:val="00203BD5"/>
    <w:rsid w:val="00211424"/>
    <w:rsid w:val="00296D87"/>
    <w:rsid w:val="002A389C"/>
    <w:rsid w:val="002B43D1"/>
    <w:rsid w:val="002E6202"/>
    <w:rsid w:val="002F21A4"/>
    <w:rsid w:val="00305B4F"/>
    <w:rsid w:val="003107CD"/>
    <w:rsid w:val="003137B9"/>
    <w:rsid w:val="00384014"/>
    <w:rsid w:val="003A54C5"/>
    <w:rsid w:val="003A6CA7"/>
    <w:rsid w:val="003F336F"/>
    <w:rsid w:val="003F77E3"/>
    <w:rsid w:val="00405C5B"/>
    <w:rsid w:val="00471F7C"/>
    <w:rsid w:val="004B4E19"/>
    <w:rsid w:val="004B549F"/>
    <w:rsid w:val="004B7C6A"/>
    <w:rsid w:val="00541BF4"/>
    <w:rsid w:val="00550B65"/>
    <w:rsid w:val="00562580"/>
    <w:rsid w:val="005A1F8F"/>
    <w:rsid w:val="005A4543"/>
    <w:rsid w:val="005A6751"/>
    <w:rsid w:val="005A776B"/>
    <w:rsid w:val="005C062D"/>
    <w:rsid w:val="005C6AC8"/>
    <w:rsid w:val="005F23FC"/>
    <w:rsid w:val="006068C3"/>
    <w:rsid w:val="0061727D"/>
    <w:rsid w:val="00627B8B"/>
    <w:rsid w:val="006329C4"/>
    <w:rsid w:val="006358BF"/>
    <w:rsid w:val="00654A77"/>
    <w:rsid w:val="006826BC"/>
    <w:rsid w:val="006A4E05"/>
    <w:rsid w:val="006F642B"/>
    <w:rsid w:val="006F7030"/>
    <w:rsid w:val="006F7FC2"/>
    <w:rsid w:val="007042EC"/>
    <w:rsid w:val="007372EA"/>
    <w:rsid w:val="007572DA"/>
    <w:rsid w:val="007A7DF4"/>
    <w:rsid w:val="007C648B"/>
    <w:rsid w:val="007D472F"/>
    <w:rsid w:val="007E08E4"/>
    <w:rsid w:val="007E63E8"/>
    <w:rsid w:val="007F1376"/>
    <w:rsid w:val="008076AD"/>
    <w:rsid w:val="0081138D"/>
    <w:rsid w:val="00815920"/>
    <w:rsid w:val="0083616E"/>
    <w:rsid w:val="00863106"/>
    <w:rsid w:val="008679D6"/>
    <w:rsid w:val="008A5BF6"/>
    <w:rsid w:val="008D1FB1"/>
    <w:rsid w:val="008E02BE"/>
    <w:rsid w:val="009378DD"/>
    <w:rsid w:val="0096515A"/>
    <w:rsid w:val="00970381"/>
    <w:rsid w:val="009B2022"/>
    <w:rsid w:val="009C4475"/>
    <w:rsid w:val="009D3FC3"/>
    <w:rsid w:val="009D4F89"/>
    <w:rsid w:val="009F6874"/>
    <w:rsid w:val="00A401ED"/>
    <w:rsid w:val="00A42728"/>
    <w:rsid w:val="00A50590"/>
    <w:rsid w:val="00A642AC"/>
    <w:rsid w:val="00A67B4B"/>
    <w:rsid w:val="00A727FE"/>
    <w:rsid w:val="00A814EB"/>
    <w:rsid w:val="00AA086F"/>
    <w:rsid w:val="00AB00A4"/>
    <w:rsid w:val="00AC45DC"/>
    <w:rsid w:val="00AE2C86"/>
    <w:rsid w:val="00B06D0B"/>
    <w:rsid w:val="00B3208B"/>
    <w:rsid w:val="00B61124"/>
    <w:rsid w:val="00BA03E6"/>
    <w:rsid w:val="00BA10BA"/>
    <w:rsid w:val="00BA7A22"/>
    <w:rsid w:val="00BE30E7"/>
    <w:rsid w:val="00C01A67"/>
    <w:rsid w:val="00C03D86"/>
    <w:rsid w:val="00C63230"/>
    <w:rsid w:val="00C63C15"/>
    <w:rsid w:val="00CB17C9"/>
    <w:rsid w:val="00CC29A5"/>
    <w:rsid w:val="00CF1CD9"/>
    <w:rsid w:val="00CF3976"/>
    <w:rsid w:val="00D17399"/>
    <w:rsid w:val="00D21284"/>
    <w:rsid w:val="00D22066"/>
    <w:rsid w:val="00D7497A"/>
    <w:rsid w:val="00D768AE"/>
    <w:rsid w:val="00D945E6"/>
    <w:rsid w:val="00D960EE"/>
    <w:rsid w:val="00DB5C1D"/>
    <w:rsid w:val="00DE57C8"/>
    <w:rsid w:val="00E306E0"/>
    <w:rsid w:val="00E30FC4"/>
    <w:rsid w:val="00E635C8"/>
    <w:rsid w:val="00E822AA"/>
    <w:rsid w:val="00EB2721"/>
    <w:rsid w:val="00F075C1"/>
    <w:rsid w:val="00F60B8B"/>
    <w:rsid w:val="00FA166E"/>
    <w:rsid w:val="00FA6953"/>
    <w:rsid w:val="00FB3329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2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727D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1727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61727D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6172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2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A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1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2319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Admin</cp:lastModifiedBy>
  <cp:revision>9</cp:revision>
  <cp:lastPrinted>2013-07-31T10:45:00Z</cp:lastPrinted>
  <dcterms:created xsi:type="dcterms:W3CDTF">2013-06-23T09:36:00Z</dcterms:created>
  <dcterms:modified xsi:type="dcterms:W3CDTF">2013-07-31T10:45:00Z</dcterms:modified>
</cp:coreProperties>
</file>