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C" w:rsidRDefault="00B53ED2" w:rsidP="009F15DC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03.06</w:t>
      </w:r>
      <w:r w:rsidR="009F15DC">
        <w:rPr>
          <w:rFonts w:ascii="Times New Roman" w:hAnsi="Times New Roman" w:cs="Times New Roman"/>
        </w:rPr>
        <w:t>.2016</w:t>
      </w:r>
      <w:r w:rsidR="009F15DC" w:rsidRPr="00074445">
        <w:rPr>
          <w:rFonts w:ascii="Times New Roman" w:hAnsi="Times New Roman" w:cs="Times New Roman"/>
        </w:rPr>
        <w:t xml:space="preserve"> r.</w:t>
      </w:r>
    </w:p>
    <w:p w:rsidR="009F15DC" w:rsidRPr="004D01B0" w:rsidRDefault="009F15DC" w:rsidP="009F15DC">
      <w:pPr>
        <w:ind w:right="-29"/>
        <w:jc w:val="both"/>
        <w:rPr>
          <w:rFonts w:ascii="Times New Roman" w:hAnsi="Times New Roman" w:cs="Times New Roman"/>
          <w:b/>
        </w:rPr>
      </w:pPr>
      <w:r>
        <w:rPr>
          <w:rFonts w:ascii="Book Antiqua" w:hAnsi="Book Antiqua"/>
        </w:rPr>
        <w:t>Znak sprawy: ZP</w:t>
      </w:r>
      <w:r w:rsidRPr="004B35DC">
        <w:rPr>
          <w:rFonts w:ascii="Book Antiqua" w:hAnsi="Book Antiqua"/>
        </w:rPr>
        <w:t>.271.</w:t>
      </w:r>
      <w:r w:rsidR="00B53ED2">
        <w:rPr>
          <w:rFonts w:ascii="Book Antiqua" w:hAnsi="Book Antiqua"/>
        </w:rPr>
        <w:t>15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2016</w:t>
      </w:r>
      <w:r w:rsidRPr="004B35DC">
        <w:rPr>
          <w:rFonts w:ascii="Book Antiqua" w:hAnsi="Book Antiqua"/>
        </w:rPr>
        <w:t>.EZ</w:t>
      </w:r>
    </w:p>
    <w:p w:rsidR="009F15DC" w:rsidRPr="004D01B0" w:rsidRDefault="009F15DC" w:rsidP="009F15DC">
      <w:pPr>
        <w:jc w:val="both"/>
        <w:rPr>
          <w:rFonts w:ascii="Times New Roman" w:hAnsi="Times New Roman" w:cs="Times New Roman"/>
          <w:b/>
        </w:rPr>
      </w:pP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9F15DC" w:rsidRPr="00D924F7" w:rsidRDefault="009F15DC" w:rsidP="009F15DC">
      <w:pPr>
        <w:jc w:val="both"/>
        <w:rPr>
          <w:rFonts w:ascii="Times New Roman" w:hAnsi="Times New Roman" w:cs="Times New Roman"/>
          <w:b/>
        </w:rPr>
      </w:pP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  <w:t>============================</w:t>
      </w:r>
    </w:p>
    <w:p w:rsidR="00B53ED2" w:rsidRPr="00B53ED2" w:rsidRDefault="009F15DC" w:rsidP="00B53ED2">
      <w:pPr>
        <w:ind w:left="1410" w:hanging="1410"/>
        <w:jc w:val="both"/>
        <w:rPr>
          <w:rFonts w:ascii="Times New Roman" w:hAnsi="Times New Roman" w:cs="Times New Roman"/>
          <w:b/>
          <w:i/>
        </w:rPr>
      </w:pPr>
      <w:r w:rsidRPr="00D924F7">
        <w:rPr>
          <w:rFonts w:ascii="Times New Roman" w:hAnsi="Times New Roman" w:cs="Times New Roman"/>
        </w:rPr>
        <w:t>dotyczy:</w:t>
      </w:r>
      <w:r w:rsidRPr="00D924F7">
        <w:rPr>
          <w:rFonts w:ascii="Times New Roman" w:hAnsi="Times New Roman" w:cs="Times New Roman"/>
        </w:rPr>
        <w:tab/>
        <w:t xml:space="preserve">postępowania o udzielenie zamówienia publicznego prowadzonego w trybie przetargu nieograniczonego na zadanie pn.: </w:t>
      </w:r>
      <w:r w:rsidR="00B53ED2" w:rsidRPr="00B53ED2">
        <w:rPr>
          <w:rFonts w:ascii="Times New Roman" w:hAnsi="Times New Roman" w:cs="Times New Roman"/>
          <w:b/>
          <w:i/>
        </w:rPr>
        <w:t xml:space="preserve">„Przebudowa ul. Chłodnej i ul. Spacerowej </w:t>
      </w:r>
      <w:r w:rsidR="00B53ED2">
        <w:rPr>
          <w:rFonts w:ascii="Times New Roman" w:hAnsi="Times New Roman" w:cs="Times New Roman"/>
          <w:b/>
          <w:i/>
        </w:rPr>
        <w:t xml:space="preserve">                            </w:t>
      </w:r>
      <w:r w:rsidR="00B53ED2" w:rsidRPr="00B53ED2">
        <w:rPr>
          <w:rFonts w:ascii="Times New Roman" w:hAnsi="Times New Roman" w:cs="Times New Roman"/>
          <w:b/>
          <w:i/>
        </w:rPr>
        <w:t>( od ul. Chłodnej do ul. Pia</w:t>
      </w:r>
      <w:r w:rsidR="00B53ED2">
        <w:rPr>
          <w:rFonts w:ascii="Times New Roman" w:hAnsi="Times New Roman" w:cs="Times New Roman"/>
          <w:b/>
          <w:i/>
        </w:rPr>
        <w:t xml:space="preserve">skowej ) </w:t>
      </w:r>
      <w:r w:rsidR="00B53ED2" w:rsidRPr="00B53ED2">
        <w:rPr>
          <w:rFonts w:ascii="Times New Roman" w:hAnsi="Times New Roman" w:cs="Times New Roman"/>
          <w:b/>
          <w:i/>
        </w:rPr>
        <w:t>w Skarżysku-Kamiennej – etap I ul. Spacerowa”</w:t>
      </w:r>
    </w:p>
    <w:p w:rsidR="009F15DC" w:rsidRPr="00B31FD2" w:rsidRDefault="009F15DC" w:rsidP="00D924F7">
      <w:pPr>
        <w:ind w:left="1410" w:hanging="1410"/>
        <w:jc w:val="both"/>
        <w:rPr>
          <w:rFonts w:ascii="Times New Roman" w:hAnsi="Times New Roman" w:cs="Times New Roman"/>
          <w:b/>
          <w:i/>
        </w:rPr>
      </w:pPr>
    </w:p>
    <w:p w:rsidR="009F15DC" w:rsidRDefault="009F15DC" w:rsidP="009F15D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FD2">
        <w:rPr>
          <w:rFonts w:ascii="Times New Roman" w:hAnsi="Times New Roman" w:cs="Times New Roman"/>
          <w:sz w:val="20"/>
          <w:szCs w:val="20"/>
        </w:rPr>
        <w:tab/>
      </w:r>
      <w:r w:rsidRPr="006E6448">
        <w:rPr>
          <w:rFonts w:ascii="Times New Roman" w:hAnsi="Times New Roman" w:cs="Times New Roman"/>
        </w:rPr>
        <w:t>Urząd Miasta w Skarżysku - Kamiennej, jako Zamawiający informuje zgodnie                          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Dz. U.  z 2015 r. , poz. 2164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)</w:t>
      </w:r>
      <w:r w:rsidRPr="006E6448">
        <w:rPr>
          <w:rFonts w:ascii="Times New Roman" w:hAnsi="Times New Roman" w:cs="Times New Roman"/>
        </w:rPr>
        <w:t xml:space="preserve">, </w:t>
      </w:r>
      <w:r w:rsidR="00B53ED2">
        <w:rPr>
          <w:rFonts w:ascii="Times New Roman" w:hAnsi="Times New Roman" w:cs="Times New Roman"/>
          <w:b/>
        </w:rPr>
        <w:t>że w dniu  03.06</w:t>
      </w:r>
      <w:r>
        <w:rPr>
          <w:rFonts w:ascii="Times New Roman" w:hAnsi="Times New Roman" w:cs="Times New Roman"/>
          <w:b/>
        </w:rPr>
        <w:t>.2016</w:t>
      </w:r>
      <w:r w:rsidRPr="006E6448">
        <w:rPr>
          <w:rFonts w:ascii="Times New Roman" w:hAnsi="Times New Roman" w:cs="Times New Roman"/>
          <w:b/>
        </w:rPr>
        <w:t xml:space="preserve"> r</w:t>
      </w:r>
      <w:r w:rsidR="00D924F7">
        <w:rPr>
          <w:rFonts w:ascii="Times New Roman" w:hAnsi="Times New Roman" w:cs="Times New Roman"/>
        </w:rPr>
        <w:t>. wpłynęło zapytanie</w:t>
      </w:r>
      <w:r w:rsidR="00385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o treści:</w:t>
      </w:r>
    </w:p>
    <w:p w:rsidR="00385382" w:rsidRPr="000F6CC3" w:rsidRDefault="00385382" w:rsidP="000F6CC3">
      <w:pPr>
        <w:pStyle w:val="NormalnyWeb"/>
        <w:jc w:val="center"/>
        <w:rPr>
          <w:b/>
          <w:u w:val="single"/>
        </w:rPr>
      </w:pPr>
      <w:r w:rsidRPr="000F6CC3">
        <w:rPr>
          <w:b/>
          <w:u w:val="single"/>
        </w:rPr>
        <w:t>ZAPYTANIE  Nr 1</w:t>
      </w:r>
    </w:p>
    <w:p w:rsidR="00B53ED2" w:rsidRDefault="009F15DC" w:rsidP="00B53ED2">
      <w:pPr>
        <w:pStyle w:val="NormalnyWeb"/>
        <w:jc w:val="both"/>
      </w:pPr>
      <w:r>
        <w:t>„</w:t>
      </w:r>
      <w:r w:rsidR="00B53ED2">
        <w:t>… prosi o wyjaśnienie nieścisłości w dokumentach przetargowych:</w:t>
      </w:r>
    </w:p>
    <w:p w:rsidR="00B53ED2" w:rsidRDefault="00B53ED2" w:rsidP="00B53ED2">
      <w:pPr>
        <w:pStyle w:val="NormalnyWeb"/>
        <w:numPr>
          <w:ilvl w:val="0"/>
          <w:numId w:val="7"/>
        </w:numPr>
        <w:jc w:val="both"/>
      </w:pPr>
      <w:r>
        <w:t xml:space="preserve"> Na stronie internetowej Zamawiającego zamieszczono dwa, niespójne ze sobą kosztorysy i przedmiary kanalizacyjne : pierwszy kosztorys i przedmiar to załącznik nr 16 oraz nr 19, a drugi zestaw dołączony jest do projektu branży kanalizacyjnej                         ( załącznik nr 13 ). Prosimy o informacje, według którego przedmiaru/kosztorysu należy sporządzić ofertę.”</w:t>
      </w:r>
      <w:r w:rsidR="00D924F7">
        <w:tab/>
      </w:r>
    </w:p>
    <w:p w:rsidR="009F15DC" w:rsidRPr="007B064C" w:rsidRDefault="00BA146A" w:rsidP="007B064C">
      <w:pPr>
        <w:pStyle w:val="NormalnyWeb"/>
        <w:jc w:val="both"/>
        <w:rPr>
          <w:b/>
        </w:rPr>
      </w:pPr>
      <w:r w:rsidRPr="00BA146A">
        <w:rPr>
          <w:b/>
        </w:rPr>
        <w:t>Odpowiedź:</w:t>
      </w:r>
      <w:r w:rsidR="007B064C">
        <w:rPr>
          <w:b/>
        </w:rPr>
        <w:tab/>
      </w:r>
      <w:r w:rsidR="00B53ED2" w:rsidRPr="00B53ED2">
        <w:t>Ofertę należy</w:t>
      </w:r>
      <w:r w:rsidR="00B53ED2">
        <w:rPr>
          <w:b/>
        </w:rPr>
        <w:t xml:space="preserve"> </w:t>
      </w:r>
      <w:r w:rsidR="009F15DC">
        <w:t xml:space="preserve"> </w:t>
      </w:r>
      <w:r w:rsidR="00B53ED2">
        <w:t>sporządzić według zał. 16 oraz 19.</w:t>
      </w:r>
    </w:p>
    <w:p w:rsidR="009F15DC" w:rsidRPr="007B064C" w:rsidRDefault="009F15DC" w:rsidP="007B064C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4E75AE"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    </w:t>
      </w:r>
      <w:r w:rsidRPr="004E75AE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</w:t>
      </w:r>
      <w:r w:rsidRPr="004E75AE">
        <w:rPr>
          <w:b/>
          <w:sz w:val="22"/>
          <w:szCs w:val="22"/>
        </w:rPr>
        <w:t>tj. 41-25-20-200 lub 41-25-20-189 lu</w:t>
      </w:r>
      <w:r w:rsidR="003375D2">
        <w:rPr>
          <w:b/>
          <w:sz w:val="22"/>
          <w:szCs w:val="22"/>
        </w:rPr>
        <w:t xml:space="preserve">b drogą elektroniczną na adres </w:t>
      </w:r>
      <w:r w:rsidRPr="004E75AE">
        <w:rPr>
          <w:b/>
          <w:sz w:val="22"/>
          <w:szCs w:val="22"/>
        </w:rPr>
        <w:t xml:space="preserve">e-mail: </w:t>
      </w:r>
      <w:hyperlink r:id="rId6" w:history="1">
        <w:r w:rsidRPr="004E75AE">
          <w:rPr>
            <w:rStyle w:val="Hipercze"/>
            <w:b/>
            <w:sz w:val="22"/>
            <w:szCs w:val="22"/>
          </w:rPr>
          <w:t>e.zawidczak@um.skarzysko.pl</w:t>
        </w:r>
      </w:hyperlink>
      <w:r w:rsidRPr="004E75AE">
        <w:rPr>
          <w:b/>
          <w:sz w:val="22"/>
          <w:szCs w:val="22"/>
        </w:rPr>
        <w:t>.</w:t>
      </w: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851A8E" w:rsidRDefault="00851A8E" w:rsidP="00851A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up. Prezydenta Miasta</w:t>
      </w:r>
    </w:p>
    <w:p w:rsidR="00851A8E" w:rsidRDefault="00851A8E" w:rsidP="00851A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p w:rsidR="00851A8E" w:rsidRDefault="00851A8E" w:rsidP="00851A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Krzysztof Myszka</w:t>
      </w:r>
    </w:p>
    <w:p w:rsidR="00851A8E" w:rsidRDefault="00851A8E" w:rsidP="00851A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/-/ podpis na oryginale</w:t>
      </w: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B53ED2" w:rsidRDefault="00B53ED2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Otrzymują:</w:t>
      </w:r>
    </w:p>
    <w:p w:rsidR="009F15DC" w:rsidRPr="00B31FD2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Adresat.</w:t>
      </w:r>
    </w:p>
    <w:p w:rsidR="009F15DC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a/a.</w:t>
      </w:r>
    </w:p>
    <w:p w:rsidR="009F15DC" w:rsidRDefault="009F15DC" w:rsidP="009F15DC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sectPr w:rsidR="009F15DC" w:rsidSect="00E2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B1E"/>
    <w:multiLevelType w:val="hybridMultilevel"/>
    <w:tmpl w:val="8C56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D09"/>
    <w:multiLevelType w:val="hybridMultilevel"/>
    <w:tmpl w:val="314C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377A"/>
    <w:multiLevelType w:val="hybridMultilevel"/>
    <w:tmpl w:val="845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0FD5"/>
    <w:multiLevelType w:val="hybridMultilevel"/>
    <w:tmpl w:val="126A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9EC"/>
    <w:multiLevelType w:val="hybridMultilevel"/>
    <w:tmpl w:val="FD92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C5"/>
    <w:multiLevelType w:val="hybridMultilevel"/>
    <w:tmpl w:val="74AE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297D"/>
    <w:multiLevelType w:val="hybridMultilevel"/>
    <w:tmpl w:val="34727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5DC"/>
    <w:rsid w:val="0001405E"/>
    <w:rsid w:val="00026641"/>
    <w:rsid w:val="00047B05"/>
    <w:rsid w:val="000B52E8"/>
    <w:rsid w:val="000F6CC3"/>
    <w:rsid w:val="001070FD"/>
    <w:rsid w:val="00132AB2"/>
    <w:rsid w:val="00143615"/>
    <w:rsid w:val="001B3718"/>
    <w:rsid w:val="002818E7"/>
    <w:rsid w:val="002A55B5"/>
    <w:rsid w:val="002B7BD1"/>
    <w:rsid w:val="002E5868"/>
    <w:rsid w:val="002E6D19"/>
    <w:rsid w:val="00326082"/>
    <w:rsid w:val="003375D2"/>
    <w:rsid w:val="00343D6D"/>
    <w:rsid w:val="00380C90"/>
    <w:rsid w:val="00385382"/>
    <w:rsid w:val="00386DA4"/>
    <w:rsid w:val="003B730E"/>
    <w:rsid w:val="003D404F"/>
    <w:rsid w:val="00445546"/>
    <w:rsid w:val="004E3C6F"/>
    <w:rsid w:val="005246C8"/>
    <w:rsid w:val="00536A37"/>
    <w:rsid w:val="00550101"/>
    <w:rsid w:val="005861F4"/>
    <w:rsid w:val="0060671D"/>
    <w:rsid w:val="00625B06"/>
    <w:rsid w:val="00642566"/>
    <w:rsid w:val="006D0382"/>
    <w:rsid w:val="00701E40"/>
    <w:rsid w:val="00777C89"/>
    <w:rsid w:val="007B064C"/>
    <w:rsid w:val="008507C4"/>
    <w:rsid w:val="00851A8E"/>
    <w:rsid w:val="008577D7"/>
    <w:rsid w:val="008F463D"/>
    <w:rsid w:val="009203E9"/>
    <w:rsid w:val="009E74A4"/>
    <w:rsid w:val="009F15DC"/>
    <w:rsid w:val="00A83C1E"/>
    <w:rsid w:val="00A923C7"/>
    <w:rsid w:val="00AB3086"/>
    <w:rsid w:val="00AB3C8F"/>
    <w:rsid w:val="00AF604A"/>
    <w:rsid w:val="00B33153"/>
    <w:rsid w:val="00B532FA"/>
    <w:rsid w:val="00B53ED2"/>
    <w:rsid w:val="00B837CD"/>
    <w:rsid w:val="00BA146A"/>
    <w:rsid w:val="00BA3364"/>
    <w:rsid w:val="00BC10B8"/>
    <w:rsid w:val="00C20A67"/>
    <w:rsid w:val="00CC3A9A"/>
    <w:rsid w:val="00CF7166"/>
    <w:rsid w:val="00D45BA9"/>
    <w:rsid w:val="00D65BE8"/>
    <w:rsid w:val="00D924F7"/>
    <w:rsid w:val="00E123A1"/>
    <w:rsid w:val="00E778AD"/>
    <w:rsid w:val="00EA5E23"/>
    <w:rsid w:val="00EA6CE3"/>
    <w:rsid w:val="00F41976"/>
    <w:rsid w:val="00F6393A"/>
    <w:rsid w:val="00F9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5DC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9F15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F15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15D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F15D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9F15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15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BA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6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6A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5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zawidczak@um.skarzysko.p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46A4-6A64-4698-86CE-68824DF6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53</cp:revision>
  <cp:lastPrinted>2016-06-03T08:34:00Z</cp:lastPrinted>
  <dcterms:created xsi:type="dcterms:W3CDTF">2016-02-04T09:08:00Z</dcterms:created>
  <dcterms:modified xsi:type="dcterms:W3CDTF">2016-06-03T08:44:00Z</dcterms:modified>
</cp:coreProperties>
</file>