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C9" w:rsidRPr="00A560C9" w:rsidRDefault="00A560C9" w:rsidP="00A560C9">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dres strony internetowej, na której zamieszczona będzie specyfikacja istotnych warunków zamówienia (jeżeli dotyczy):</w:t>
      </w:r>
    </w:p>
    <w:p w:rsidR="00A560C9" w:rsidRPr="00A560C9" w:rsidRDefault="00A560C9" w:rsidP="00A560C9">
      <w:pPr>
        <w:shd w:val="clear" w:color="auto" w:fill="FFFFFF"/>
        <w:spacing w:after="0" w:line="240" w:lineRule="auto"/>
        <w:rPr>
          <w:rFonts w:ascii="Tahoma" w:eastAsia="Times New Roman" w:hAnsi="Tahoma" w:cs="Tahoma"/>
          <w:color w:val="000000"/>
          <w:sz w:val="18"/>
          <w:szCs w:val="18"/>
          <w:lang w:eastAsia="pl-PL"/>
        </w:rPr>
      </w:pPr>
      <w:hyperlink r:id="rId4" w:tgtFrame="_blank" w:history="1">
        <w:r w:rsidRPr="00A560C9">
          <w:rPr>
            <w:rFonts w:ascii="Tahoma" w:eastAsia="Times New Roman" w:hAnsi="Tahoma" w:cs="Tahoma"/>
            <w:color w:val="000000"/>
            <w:sz w:val="18"/>
            <w:u w:val="single"/>
            <w:lang w:eastAsia="pl-PL"/>
          </w:rPr>
          <w:t>www.umskarzysko.bip.doc.pl</w:t>
        </w:r>
      </w:hyperlink>
    </w:p>
    <w:p w:rsidR="00A560C9" w:rsidRPr="00A560C9" w:rsidRDefault="00A560C9" w:rsidP="00A560C9">
      <w:pPr>
        <w:shd w:val="clear" w:color="auto" w:fill="FFFFFF"/>
        <w:spacing w:after="0" w:line="240" w:lineRule="auto"/>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pict>
          <v:rect id="_x0000_i1025" style="width:0;height:1.5pt" o:hralign="center" o:hrstd="t" o:hr="t" fillcolor="#a0a0a0" stroked="f"/>
        </w:pic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Ogłoszenie nr 344445 - 2016 z dnia 2016-11-16 r.</w:t>
      </w:r>
    </w:p>
    <w:p w:rsidR="00A560C9" w:rsidRPr="00A560C9" w:rsidRDefault="00A560C9" w:rsidP="00A560C9">
      <w:pPr>
        <w:shd w:val="clear" w:color="auto" w:fill="FFFFFF"/>
        <w:spacing w:after="0" w:line="450" w:lineRule="atLeast"/>
        <w:jc w:val="center"/>
        <w:rPr>
          <w:rFonts w:ascii="Tahoma" w:eastAsia="Times New Roman" w:hAnsi="Tahoma" w:cs="Tahoma"/>
          <w:b/>
          <w:bCs/>
          <w:color w:val="000000"/>
          <w:sz w:val="27"/>
          <w:szCs w:val="27"/>
          <w:lang w:eastAsia="pl-PL"/>
        </w:rPr>
      </w:pPr>
      <w:r w:rsidRPr="00A560C9">
        <w:rPr>
          <w:rFonts w:ascii="Tahoma" w:eastAsia="Times New Roman" w:hAnsi="Tahoma" w:cs="Tahoma"/>
          <w:b/>
          <w:bCs/>
          <w:color w:val="000000"/>
          <w:sz w:val="27"/>
          <w:szCs w:val="27"/>
          <w:lang w:eastAsia="pl-PL"/>
        </w:rPr>
        <w:t xml:space="preserve">Skarżysko-Kamienna: „Dostawa serwera poczty elektronicznej wraz z wdrożeniem ,z wymianą serwerów </w:t>
      </w:r>
      <w:proofErr w:type="spellStart"/>
      <w:r w:rsidRPr="00A560C9">
        <w:rPr>
          <w:rFonts w:ascii="Tahoma" w:eastAsia="Times New Roman" w:hAnsi="Tahoma" w:cs="Tahoma"/>
          <w:b/>
          <w:bCs/>
          <w:color w:val="000000"/>
          <w:sz w:val="27"/>
          <w:szCs w:val="27"/>
          <w:lang w:eastAsia="pl-PL"/>
        </w:rPr>
        <w:t>wirtualizatora</w:t>
      </w:r>
      <w:proofErr w:type="spellEnd"/>
      <w:r w:rsidRPr="00A560C9">
        <w:rPr>
          <w:rFonts w:ascii="Tahoma" w:eastAsia="Times New Roman" w:hAnsi="Tahoma" w:cs="Tahoma"/>
          <w:b/>
          <w:bCs/>
          <w:color w:val="000000"/>
          <w:sz w:val="27"/>
          <w:szCs w:val="27"/>
          <w:lang w:eastAsia="pl-PL"/>
        </w:rPr>
        <w:t>, terminalami oraz licencjami oprogramowania”</w:t>
      </w:r>
      <w:r w:rsidRPr="00A560C9">
        <w:rPr>
          <w:rFonts w:ascii="Tahoma" w:eastAsia="Times New Roman" w:hAnsi="Tahoma" w:cs="Tahoma"/>
          <w:b/>
          <w:bCs/>
          <w:color w:val="000000"/>
          <w:sz w:val="27"/>
          <w:szCs w:val="27"/>
          <w:lang w:eastAsia="pl-PL"/>
        </w:rPr>
        <w:br/>
        <w:t>OGŁOSZENIE O ZAMÓWIENIU - Dostawy</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Zamieszczanie ogłoszenia: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t>obowiązkowe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Ogłoszenie dotyczy: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t>zamówienia publicznego</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Zamówienie dotyczy projektu lub programu współfinansowanego ze środków Unii Europejskiej</w:t>
      </w:r>
      <w:r w:rsidRPr="00A560C9">
        <w:rPr>
          <w:rFonts w:ascii="Tahoma" w:eastAsia="Times New Roman" w:hAnsi="Tahoma" w:cs="Tahoma"/>
          <w:b/>
          <w:bCs/>
          <w:color w:val="000000"/>
          <w:sz w:val="18"/>
          <w:lang w:eastAsia="pl-PL"/>
        </w:rPr>
        <w:t> </w:t>
      </w:r>
    </w:p>
    <w:p w:rsid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Nazwa projektu lub programu</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A560C9">
        <w:rPr>
          <w:rFonts w:ascii="Tahoma" w:eastAsia="Times New Roman" w:hAnsi="Tahoma" w:cs="Tahoma"/>
          <w:color w:val="000000"/>
          <w:sz w:val="18"/>
          <w:szCs w:val="18"/>
          <w:lang w:eastAsia="pl-PL"/>
        </w:rPr>
        <w:t>Pzp</w:t>
      </w:r>
      <w:proofErr w:type="spellEnd"/>
      <w:r w:rsidRPr="00A560C9">
        <w:rPr>
          <w:rFonts w:ascii="Tahoma" w:eastAsia="Times New Roman" w:hAnsi="Tahoma" w:cs="Tahoma"/>
          <w:color w:val="000000"/>
          <w:sz w:val="18"/>
          <w:szCs w:val="18"/>
          <w:lang w:eastAsia="pl-PL"/>
        </w:rPr>
        <w:t>, nie mniejszy niż 30%, osób zatrudnionych przez zakłady pracy chronionej lub wykonawców albo ich jednostki (w %)</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b/>
          <w:bCs/>
          <w:color w:val="000000"/>
          <w:sz w:val="20"/>
          <w:szCs w:val="20"/>
          <w:lang w:eastAsia="pl-PL"/>
        </w:rPr>
      </w:pPr>
      <w:r w:rsidRPr="00A560C9">
        <w:rPr>
          <w:rFonts w:ascii="Tahoma" w:eastAsia="Times New Roman" w:hAnsi="Tahoma" w:cs="Tahoma"/>
          <w:b/>
          <w:bCs/>
          <w:color w:val="000000"/>
          <w:sz w:val="20"/>
          <w:szCs w:val="20"/>
          <w:u w:val="single"/>
          <w:lang w:eastAsia="pl-PL"/>
        </w:rPr>
        <w:t>SEKCJA I: ZAMAWIAJĄCY</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Postępowanie przeprowadza centralny zamawiający</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Postępowanie przeprowadza podmiot, któremu zamawiający powierzył/powierzyli przeprowadzenie postępowania</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lastRenderedPageBreak/>
        <w:t>Informacje na temat podmiotu któremu zamawiający powierzył/powierzyli prowadzenie postępowania:</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Postępowanie jest przeprowadzane wspólnie przez zamawiających</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Postępowanie jest przeprowadzane wspólnie z zamawiającymi z innych państw członkowskich Unii Europejskiej</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Informacje dodatkowe:</w:t>
      </w:r>
    </w:p>
    <w:p w:rsidR="00A560C9" w:rsidRPr="00A560C9" w:rsidRDefault="00A560C9" w:rsidP="00A560C9">
      <w:pPr>
        <w:shd w:val="clear" w:color="auto" w:fill="FFFFFF"/>
        <w:spacing w:after="24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 1) NAZWA I ADRES:</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Gmina Miasto Skarżysko-Kamienna, krajowy numer identyfikacyjny 29100987000000, ul. ul. Sikorskiego  18, 26110   Skarżysko-Kamienna, woj. świętokrzyskie, państwo Polska, tel. 041 2520100, e-mail , faks 041 2520200.</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Adres strony internetowej (URL):</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 2) RODZAJ ZAMAWIAJĄCEGO:</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Administracja samorządowa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I.3) WSPÓLNE UDZIELANIE ZAMÓWIENIA</w:t>
      </w:r>
      <w:r w:rsidRPr="00A560C9">
        <w:rPr>
          <w:rFonts w:ascii="Tahoma" w:eastAsia="Times New Roman" w:hAnsi="Tahoma" w:cs="Tahoma"/>
          <w:b/>
          <w:bCs/>
          <w:color w:val="000000"/>
          <w:sz w:val="18"/>
          <w:lang w:eastAsia="pl-PL"/>
        </w:rPr>
        <w:t> </w:t>
      </w:r>
      <w:r w:rsidRPr="00A560C9">
        <w:rPr>
          <w:rFonts w:ascii="Tahoma" w:eastAsia="Times New Roman" w:hAnsi="Tahoma" w:cs="Tahoma"/>
          <w:b/>
          <w:bCs/>
          <w:i/>
          <w:iCs/>
          <w:color w:val="000000"/>
          <w:sz w:val="18"/>
          <w:szCs w:val="18"/>
          <w:lang w:eastAsia="pl-PL"/>
        </w:rPr>
        <w:t>(jeżeli dotyczy)</w:t>
      </w:r>
      <w:r w:rsidRPr="00A560C9">
        <w:rPr>
          <w:rFonts w:ascii="Tahoma" w:eastAsia="Times New Roman" w:hAnsi="Tahoma" w:cs="Tahoma"/>
          <w:b/>
          <w:bCs/>
          <w:color w:val="000000"/>
          <w:sz w:val="18"/>
          <w:szCs w:val="18"/>
          <w:lang w:eastAsia="pl-PL"/>
        </w:rPr>
        <w:t>:</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I.4) KOMUNIKACJA: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Nieograniczony, pełny i bezpośredni dostęp do dokumentów z postępowania można uzyskać pod adresem (URL)</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lastRenderedPageBreak/>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www.umskarzysko.bip.doc.pl</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Adres strony internetowej, na której zamieszczona będzie specyfikacja istotnych warunków zamówienia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www.umskarzysko.bip.doc.pl</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Dostęp do dokumentów z postępowania jest ograniczony - więcej informacji można uzyskać pod adresem</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Oferty lub wnioski o dopuszczenie do udziału w postępowaniu należy przesyłać:</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Elektronicznie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adres</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Dopuszczone jest przesłanie ofert lub wniosków o dopuszczenie do udziału w postępowaniu w inny sposób:</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Wymagane jest przesłanie ofert lub wniosków o dopuszczenie do udziału w postępowaniu w inny sposób:</w:t>
      </w:r>
      <w:r w:rsidRPr="00A560C9">
        <w:rPr>
          <w:rFonts w:ascii="Tahoma" w:eastAsia="Times New Roman" w:hAnsi="Tahoma" w:cs="Tahoma"/>
          <w:color w:val="000000"/>
          <w:sz w:val="18"/>
          <w:szCs w:val="18"/>
          <w:lang w:eastAsia="pl-PL"/>
        </w:rPr>
        <w:br/>
        <w:t>tak</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Inny sposób:</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 xml:space="preserve">Składanie ofert odbywa się za pośrednictwem operatora pocztowego w rozumieniu ustawy z dnia 23 listopada 2012 r. – Prawo pocztowe ( </w:t>
      </w:r>
      <w:proofErr w:type="spellStart"/>
      <w:r w:rsidRPr="00A560C9">
        <w:rPr>
          <w:rFonts w:ascii="Tahoma" w:eastAsia="Times New Roman" w:hAnsi="Tahoma" w:cs="Tahoma"/>
          <w:color w:val="000000"/>
          <w:sz w:val="18"/>
          <w:szCs w:val="18"/>
          <w:lang w:eastAsia="pl-PL"/>
        </w:rPr>
        <w:t>Dz.U</w:t>
      </w:r>
      <w:proofErr w:type="spellEnd"/>
      <w:r w:rsidRPr="00A560C9">
        <w:rPr>
          <w:rFonts w:ascii="Tahoma" w:eastAsia="Times New Roman" w:hAnsi="Tahoma" w:cs="Tahoma"/>
          <w:color w:val="000000"/>
          <w:sz w:val="18"/>
          <w:szCs w:val="18"/>
          <w:lang w:eastAsia="pl-PL"/>
        </w:rPr>
        <w:t>. poz. 1529 oraz z 2015 r. poz. 1830 ), osobiście lub za pośrednictwem posłańca.</w:t>
      </w:r>
      <w:r w:rsidRPr="00A560C9">
        <w:rPr>
          <w:rFonts w:ascii="Tahoma" w:eastAsia="Times New Roman" w:hAnsi="Tahoma" w:cs="Tahoma"/>
          <w:color w:val="000000"/>
          <w:sz w:val="18"/>
          <w:szCs w:val="18"/>
          <w:lang w:eastAsia="pl-PL"/>
        </w:rPr>
        <w:br/>
        <w:t>Adres:</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lastRenderedPageBreak/>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Nieograniczony, pełny, bezpośredni i bezpłatny dostęp do tych narzędzi można uzyskać pod adresem: (URL)</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b/>
          <w:bCs/>
          <w:color w:val="000000"/>
          <w:sz w:val="20"/>
          <w:szCs w:val="20"/>
          <w:lang w:eastAsia="pl-PL"/>
        </w:rPr>
      </w:pPr>
      <w:r w:rsidRPr="00A560C9">
        <w:rPr>
          <w:rFonts w:ascii="Tahoma" w:eastAsia="Times New Roman" w:hAnsi="Tahoma" w:cs="Tahoma"/>
          <w:b/>
          <w:bCs/>
          <w:color w:val="000000"/>
          <w:sz w:val="20"/>
          <w:szCs w:val="20"/>
          <w:u w:val="single"/>
          <w:lang w:eastAsia="pl-PL"/>
        </w:rPr>
        <w:t>SEKCJA II: PRZEDMIOT ZAMÓWIENIA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II.1) Nazwa nadana zamówieniu przez zamawiającego:</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 xml:space="preserve">„Dostawa serwera poczty elektronicznej wraz z wdrożeniem ,z wymianą serwerów </w:t>
      </w:r>
      <w:proofErr w:type="spellStart"/>
      <w:r w:rsidRPr="00A560C9">
        <w:rPr>
          <w:rFonts w:ascii="Tahoma" w:eastAsia="Times New Roman" w:hAnsi="Tahoma" w:cs="Tahoma"/>
          <w:color w:val="000000"/>
          <w:sz w:val="18"/>
          <w:szCs w:val="18"/>
          <w:lang w:eastAsia="pl-PL"/>
        </w:rPr>
        <w:t>wirtualizatora</w:t>
      </w:r>
      <w:proofErr w:type="spellEnd"/>
      <w:r w:rsidRPr="00A560C9">
        <w:rPr>
          <w:rFonts w:ascii="Tahoma" w:eastAsia="Times New Roman" w:hAnsi="Tahoma" w:cs="Tahoma"/>
          <w:color w:val="000000"/>
          <w:sz w:val="18"/>
          <w:szCs w:val="18"/>
          <w:lang w:eastAsia="pl-PL"/>
        </w:rPr>
        <w:t>, terminalami oraz licencjami oprogramowania”</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Numer referencyjny:</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ZP.271.29.2016.EZ</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Przed wszczęciem postępowania o udzielenie zamówienia przeprowadzono dialog techniczny</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jc w:val="both"/>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II.2) Rodzaj zamówienia: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dostawy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II.3) Informacja o możliwości składania ofert częściowych</w:t>
      </w:r>
      <w:r w:rsidRPr="00A560C9">
        <w:rPr>
          <w:rFonts w:ascii="Tahoma" w:eastAsia="Times New Roman" w:hAnsi="Tahoma" w:cs="Tahoma"/>
          <w:color w:val="000000"/>
          <w:sz w:val="18"/>
          <w:szCs w:val="18"/>
          <w:lang w:eastAsia="pl-PL"/>
        </w:rPr>
        <w:br/>
        <w:t>Zamówienie podzielone jest na części:</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II.4) Krótki opis przedmiotu zamówienia</w:t>
      </w:r>
      <w:r w:rsidRPr="00A560C9">
        <w:rPr>
          <w:rFonts w:ascii="Tahoma" w:eastAsia="Times New Roman" w:hAnsi="Tahoma" w:cs="Tahoma"/>
          <w:b/>
          <w:bCs/>
          <w:color w:val="000000"/>
          <w:sz w:val="18"/>
          <w:lang w:eastAsia="pl-PL"/>
        </w:rPr>
        <w:t> </w:t>
      </w:r>
      <w:r w:rsidRPr="00A560C9">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A560C9">
        <w:rPr>
          <w:rFonts w:ascii="Tahoma" w:eastAsia="Times New Roman" w:hAnsi="Tahoma" w:cs="Tahoma"/>
          <w:b/>
          <w:bCs/>
          <w:color w:val="000000"/>
          <w:sz w:val="18"/>
          <w:lang w:eastAsia="pl-PL"/>
        </w:rPr>
        <w:t> </w:t>
      </w:r>
      <w:r w:rsidRPr="00A560C9">
        <w:rPr>
          <w:rFonts w:ascii="Tahoma" w:eastAsia="Times New Roman" w:hAnsi="Tahoma" w:cs="Tahoma"/>
          <w:b/>
          <w:bCs/>
          <w:color w:val="000000"/>
          <w:sz w:val="18"/>
          <w:szCs w:val="18"/>
          <w:lang w:eastAsia="pl-PL"/>
        </w:rPr>
        <w:t>a w przypadku partnerstwa innowacyjnego - określenie zapotrzebowania na innowacyjny produkt, usługę lub roboty budowlane:</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 xml:space="preserve">Przedmiotem zamówienia jest dostawa 2 szt. serwerów poczty elektronicznej wraz z wdrożeniem, z wymianą serwerów </w:t>
      </w:r>
      <w:proofErr w:type="spellStart"/>
      <w:r w:rsidRPr="00A560C9">
        <w:rPr>
          <w:rFonts w:ascii="Tahoma" w:eastAsia="Times New Roman" w:hAnsi="Tahoma" w:cs="Tahoma"/>
          <w:color w:val="000000"/>
          <w:sz w:val="18"/>
          <w:szCs w:val="18"/>
          <w:lang w:eastAsia="pl-PL"/>
        </w:rPr>
        <w:t>wirtualizatora</w:t>
      </w:r>
      <w:proofErr w:type="spellEnd"/>
      <w:r w:rsidRPr="00A560C9">
        <w:rPr>
          <w:rFonts w:ascii="Tahoma" w:eastAsia="Times New Roman" w:hAnsi="Tahoma" w:cs="Tahoma"/>
          <w:color w:val="000000"/>
          <w:sz w:val="18"/>
          <w:szCs w:val="18"/>
          <w:lang w:eastAsia="pl-PL"/>
        </w:rPr>
        <w:t>, terminalami , licencjami oprogramowania oraz szkoleniem dla administratorów. Szczegółowo przedmiot zamówienia przedstawia załącznik nr 8 do SIWZ</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II.5) Główny kod CPV:</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48821000-9</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Dodatkowe kody CPV:</w:t>
      </w:r>
      <w:r w:rsidRPr="00A560C9">
        <w:rPr>
          <w:rFonts w:ascii="Tahoma" w:eastAsia="Times New Roman" w:hAnsi="Tahoma" w:cs="Tahoma"/>
          <w:color w:val="000000"/>
          <w:sz w:val="18"/>
          <w:szCs w:val="18"/>
          <w:lang w:eastAsia="pl-PL"/>
        </w:rPr>
        <w:t>30200000-1, 51600000-8, 80533000-9</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II.6) Całkowita wartość zamówienia</w:t>
      </w:r>
      <w:r w:rsidRPr="00A560C9">
        <w:rPr>
          <w:rFonts w:ascii="Tahoma" w:eastAsia="Times New Roman" w:hAnsi="Tahoma" w:cs="Tahoma"/>
          <w:b/>
          <w:bCs/>
          <w:color w:val="000000"/>
          <w:sz w:val="18"/>
          <w:lang w:eastAsia="pl-PL"/>
        </w:rPr>
        <w:t> </w:t>
      </w:r>
      <w:r w:rsidRPr="00A560C9">
        <w:rPr>
          <w:rFonts w:ascii="Tahoma" w:eastAsia="Times New Roman" w:hAnsi="Tahoma" w:cs="Tahoma"/>
          <w:i/>
          <w:iCs/>
          <w:color w:val="000000"/>
          <w:sz w:val="18"/>
          <w:szCs w:val="18"/>
          <w:lang w:eastAsia="pl-PL"/>
        </w:rPr>
        <w:t>(jeżeli zamawiający podaje informacje o wartości zamówienia)</w:t>
      </w:r>
      <w:r w:rsidRPr="00A560C9">
        <w:rPr>
          <w:rFonts w:ascii="Tahoma" w:eastAsia="Times New Roman" w:hAnsi="Tahoma" w:cs="Tahoma"/>
          <w:color w:val="000000"/>
          <w:sz w:val="18"/>
          <w:szCs w:val="18"/>
          <w:lang w:eastAsia="pl-PL"/>
        </w:rPr>
        <w:t>:</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Wartość bez VAT:</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Waluta:</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lastRenderedPageBreak/>
        <w:br/>
      </w:r>
      <w:r w:rsidRPr="00A560C9">
        <w:rPr>
          <w:rFonts w:ascii="Tahoma" w:eastAsia="Times New Roman" w:hAnsi="Tahoma" w:cs="Tahoma"/>
          <w:b/>
          <w:bCs/>
          <w:color w:val="000000"/>
          <w:sz w:val="18"/>
          <w:szCs w:val="18"/>
          <w:lang w:eastAsia="pl-PL"/>
        </w:rPr>
        <w:t xml:space="preserve">II.7) Czy przewiduje się udzielenie zamówień, o których mowa w art. 67 ust. 1 </w:t>
      </w:r>
      <w:proofErr w:type="spellStart"/>
      <w:r w:rsidRPr="00A560C9">
        <w:rPr>
          <w:rFonts w:ascii="Tahoma" w:eastAsia="Times New Roman" w:hAnsi="Tahoma" w:cs="Tahoma"/>
          <w:b/>
          <w:bCs/>
          <w:color w:val="000000"/>
          <w:sz w:val="18"/>
          <w:szCs w:val="18"/>
          <w:lang w:eastAsia="pl-PL"/>
        </w:rPr>
        <w:t>pkt</w:t>
      </w:r>
      <w:proofErr w:type="spellEnd"/>
      <w:r w:rsidRPr="00A560C9">
        <w:rPr>
          <w:rFonts w:ascii="Tahoma" w:eastAsia="Times New Roman" w:hAnsi="Tahoma" w:cs="Tahoma"/>
          <w:b/>
          <w:bCs/>
          <w:color w:val="000000"/>
          <w:sz w:val="18"/>
          <w:szCs w:val="18"/>
          <w:lang w:eastAsia="pl-PL"/>
        </w:rPr>
        <w:t xml:space="preserve"> 6 i 7 lub w art. 134 ust. 6 </w:t>
      </w:r>
      <w:proofErr w:type="spellStart"/>
      <w:r w:rsidRPr="00A560C9">
        <w:rPr>
          <w:rFonts w:ascii="Tahoma" w:eastAsia="Times New Roman" w:hAnsi="Tahoma" w:cs="Tahoma"/>
          <w:b/>
          <w:bCs/>
          <w:color w:val="000000"/>
          <w:sz w:val="18"/>
          <w:szCs w:val="18"/>
          <w:lang w:eastAsia="pl-PL"/>
        </w:rPr>
        <w:t>pkt</w:t>
      </w:r>
      <w:proofErr w:type="spellEnd"/>
      <w:r w:rsidRPr="00A560C9">
        <w:rPr>
          <w:rFonts w:ascii="Tahoma" w:eastAsia="Times New Roman" w:hAnsi="Tahoma" w:cs="Tahoma"/>
          <w:b/>
          <w:bCs/>
          <w:color w:val="000000"/>
          <w:sz w:val="18"/>
          <w:szCs w:val="18"/>
          <w:lang w:eastAsia="pl-PL"/>
        </w:rPr>
        <w:t xml:space="preserve"> 3 ustawy </w:t>
      </w:r>
      <w:proofErr w:type="spellStart"/>
      <w:r w:rsidRPr="00A560C9">
        <w:rPr>
          <w:rFonts w:ascii="Tahoma" w:eastAsia="Times New Roman" w:hAnsi="Tahoma" w:cs="Tahoma"/>
          <w:b/>
          <w:bCs/>
          <w:color w:val="000000"/>
          <w:sz w:val="18"/>
          <w:szCs w:val="18"/>
          <w:lang w:eastAsia="pl-PL"/>
        </w:rPr>
        <w:t>Pzp</w:t>
      </w:r>
      <w:proofErr w:type="spellEnd"/>
      <w:r w:rsidRPr="00A560C9">
        <w:rPr>
          <w:rFonts w:ascii="Tahoma" w:eastAsia="Times New Roman" w:hAnsi="Tahoma" w:cs="Tahoma"/>
          <w:b/>
          <w:bCs/>
          <w:color w:val="000000"/>
          <w:sz w:val="18"/>
          <w:szCs w:val="18"/>
          <w:lang w:eastAsia="pl-PL"/>
        </w:rPr>
        <w:t>:</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data zakończenia: 27/12/2016</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II.9) Informacje dodatkowe:</w:t>
      </w:r>
    </w:p>
    <w:p w:rsidR="00A560C9" w:rsidRPr="00A560C9" w:rsidRDefault="00A560C9" w:rsidP="00A560C9">
      <w:pPr>
        <w:shd w:val="clear" w:color="auto" w:fill="FFFFFF"/>
        <w:spacing w:after="0" w:line="450" w:lineRule="atLeast"/>
        <w:rPr>
          <w:rFonts w:ascii="Tahoma" w:eastAsia="Times New Roman" w:hAnsi="Tahoma" w:cs="Tahoma"/>
          <w:b/>
          <w:bCs/>
          <w:color w:val="000000"/>
          <w:sz w:val="20"/>
          <w:szCs w:val="20"/>
          <w:lang w:eastAsia="pl-PL"/>
        </w:rPr>
      </w:pPr>
      <w:r w:rsidRPr="00A560C9">
        <w:rPr>
          <w:rFonts w:ascii="Tahoma" w:eastAsia="Times New Roman" w:hAnsi="Tahoma" w:cs="Tahoma"/>
          <w:b/>
          <w:bCs/>
          <w:color w:val="000000"/>
          <w:sz w:val="20"/>
          <w:szCs w:val="20"/>
          <w:u w:val="single"/>
          <w:lang w:eastAsia="pl-PL"/>
        </w:rPr>
        <w:t>SEKCJA III: INFORMACJE O CHARAKTERZE PRAWNYM, EKONOMICZNYM, FINANSOWYM I TECHNICZNYM</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III.1) WARUNKI UDZIAŁU W POSTĘPOWANIU</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A560C9">
        <w:rPr>
          <w:rFonts w:ascii="Tahoma" w:eastAsia="Times New Roman" w:hAnsi="Tahoma" w:cs="Tahoma"/>
          <w:color w:val="000000"/>
          <w:sz w:val="18"/>
          <w:szCs w:val="18"/>
          <w:lang w:eastAsia="pl-PL"/>
        </w:rPr>
        <w:br/>
        <w:t>Określenie warunków: Działalność prowadzona na potrzeby wykonywania przedmiotu zamówienia nie wymaga posiadania specjalnych uprawnień . Zamawiający nie wyznacza szczegółowego warunku w tym zakresie.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III.1.2) Sytuacja finansowa lub ekonomiczna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t>Określenie warunków: Zamawiający nie wyznacza szczegółowego warunku w tym zakresie.</w:t>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III.1.3) Zdolność techniczna lub zawodowa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t xml:space="preserve">Określenie warunków: Zamawiający wyznacza szczegółowy warunek w tym zakresie. Zamawiający uzna ww. warunek za spełniony jeżeli wykonawca wykaże, że w okresie ostatnich trzech lat przed upływem terminu składania ofert (a jeżeli okres prowadzenia działalności jest krótszy – w tym okresie), wykonał (a w przypadku świadczeń okresowych lub ciągłych również wykonuje) co najmniej dwa zamówienia polegające na : dostawie i wdrożeniu oferowanego systemu poczty elektronicznej i pracy grupowej dla minimum 150 użytkowników,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w:t>
      </w:r>
      <w:r w:rsidRPr="00A560C9">
        <w:rPr>
          <w:rFonts w:ascii="Tahoma" w:eastAsia="Times New Roman" w:hAnsi="Tahoma" w:cs="Tahoma"/>
          <w:color w:val="000000"/>
          <w:sz w:val="18"/>
          <w:szCs w:val="18"/>
          <w:lang w:eastAsia="pl-PL"/>
        </w:rPr>
        <w:lastRenderedPageBreak/>
        <w:t>nadal wykonywanych referencje bądź inne dokumenty potwierdzające ich należyte wykonywanie powinny być wydane nie wcześniej niż 3 miesiące przed upływem terminu składania ofert albo wniosków o dopuszczenie do udziału w postępowaniu; Uwaga: W celu zapewnienia odpowiedniego poziomu konkurencji Zamawiający zaznacza, że dowody dot. dostaw wykonanych, a w przypadku świadczeń okresowych lub ciągłych – również wykonywanych w okresie dłuższym niż 3 lata przed upływem terminu składania ofert – nie zostaną uwzględnione.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dodatkowe: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III.2) PODSTAWY WYKLUCZENIA</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 xml:space="preserve">III.2.1) Podstawy wykluczenia określone w art. 24 ust. 1 ustawy </w:t>
      </w:r>
      <w:proofErr w:type="spellStart"/>
      <w:r w:rsidRPr="00A560C9">
        <w:rPr>
          <w:rFonts w:ascii="Tahoma" w:eastAsia="Times New Roman" w:hAnsi="Tahoma" w:cs="Tahoma"/>
          <w:b/>
          <w:bCs/>
          <w:color w:val="000000"/>
          <w:sz w:val="18"/>
          <w:szCs w:val="18"/>
          <w:lang w:eastAsia="pl-PL"/>
        </w:rPr>
        <w:t>Pzp</w:t>
      </w:r>
      <w:proofErr w:type="spellEnd"/>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A560C9">
        <w:rPr>
          <w:rFonts w:ascii="Tahoma" w:eastAsia="Times New Roman" w:hAnsi="Tahoma" w:cs="Tahoma"/>
          <w:b/>
          <w:bCs/>
          <w:color w:val="000000"/>
          <w:sz w:val="18"/>
          <w:szCs w:val="18"/>
          <w:lang w:eastAsia="pl-PL"/>
        </w:rPr>
        <w:t>Pzp</w:t>
      </w:r>
      <w:proofErr w:type="spellEnd"/>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t>tak</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Zamawiający przewiduje następujące fakultatywne podstawy wykluczenia: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 xml:space="preserve">(podstawa wykluczenia określona w art. 24 ust. 5 </w:t>
      </w:r>
      <w:proofErr w:type="spellStart"/>
      <w:r w:rsidRPr="00A560C9">
        <w:rPr>
          <w:rFonts w:ascii="Tahoma" w:eastAsia="Times New Roman" w:hAnsi="Tahoma" w:cs="Tahoma"/>
          <w:color w:val="000000"/>
          <w:sz w:val="18"/>
          <w:szCs w:val="18"/>
          <w:lang w:eastAsia="pl-PL"/>
        </w:rPr>
        <w:t>pkt</w:t>
      </w:r>
      <w:proofErr w:type="spellEnd"/>
      <w:r w:rsidRPr="00A560C9">
        <w:rPr>
          <w:rFonts w:ascii="Tahoma" w:eastAsia="Times New Roman" w:hAnsi="Tahoma" w:cs="Tahoma"/>
          <w:color w:val="000000"/>
          <w:sz w:val="18"/>
          <w:szCs w:val="18"/>
          <w:lang w:eastAsia="pl-PL"/>
        </w:rPr>
        <w:t xml:space="preserve"> 1 ustawy </w:t>
      </w:r>
      <w:proofErr w:type="spellStart"/>
      <w:r w:rsidRPr="00A560C9">
        <w:rPr>
          <w:rFonts w:ascii="Tahoma" w:eastAsia="Times New Roman" w:hAnsi="Tahoma" w:cs="Tahoma"/>
          <w:color w:val="000000"/>
          <w:sz w:val="18"/>
          <w:szCs w:val="18"/>
          <w:lang w:eastAsia="pl-PL"/>
        </w:rPr>
        <w:t>Pzp</w:t>
      </w:r>
      <w:proofErr w:type="spellEnd"/>
      <w:r w:rsidRPr="00A560C9">
        <w:rPr>
          <w:rFonts w:ascii="Tahoma" w:eastAsia="Times New Roman" w:hAnsi="Tahoma" w:cs="Tahoma"/>
          <w:color w:val="000000"/>
          <w:sz w:val="18"/>
          <w:szCs w:val="18"/>
          <w:lang w:eastAsia="pl-PL"/>
        </w:rPr>
        <w:t>)</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Oświadczenie o niepodleganiu wykluczeniu oraz spełnianiu warunków udziału w postępowaniu</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t>tak</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Oświadczenie o spełnianiu kryteriów selekcji</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560C9">
        <w:rPr>
          <w:rFonts w:ascii="Tahoma" w:eastAsia="Times New Roman" w:hAnsi="Tahoma" w:cs="Tahoma"/>
          <w:color w:val="000000"/>
          <w:sz w:val="18"/>
          <w:szCs w:val="18"/>
          <w:lang w:eastAsia="pl-PL"/>
        </w:rPr>
        <w:t>pkt</w:t>
      </w:r>
      <w:proofErr w:type="spellEnd"/>
      <w:r w:rsidRPr="00A560C9">
        <w:rPr>
          <w:rFonts w:ascii="Tahoma" w:eastAsia="Times New Roman" w:hAnsi="Tahoma" w:cs="Tahoma"/>
          <w:color w:val="000000"/>
          <w:sz w:val="18"/>
          <w:szCs w:val="18"/>
          <w:lang w:eastAsia="pl-PL"/>
        </w:rPr>
        <w:t xml:space="preserve"> 1 ustawy; wystawiony nie wcześniej niż 6 miesięcy przed upływem terminu składania ofert. a) Listę podmiotów należących do tej samej grupy kapitałowej, wraz z oświadczeniem o przynależności bądź braku </w:t>
      </w:r>
      <w:r w:rsidRPr="00A560C9">
        <w:rPr>
          <w:rFonts w:ascii="Tahoma" w:eastAsia="Times New Roman" w:hAnsi="Tahoma" w:cs="Tahoma"/>
          <w:color w:val="000000"/>
          <w:sz w:val="18"/>
          <w:szCs w:val="18"/>
          <w:lang w:eastAsia="pl-PL"/>
        </w:rPr>
        <w:lastRenderedPageBreak/>
        <w:t>przynależności do tej samej grupy kapitałowej. Jeżeli wykonawca ma siedzibę lub miejsce zamieszkania poza terytorium Rzeczypospolitej Polskiej Jeżeli wykonawca ma siedzibę lub miejsce zamieszkania poza terytorium Rzeczypospolitej Polskiej zamiast dokumentów, o których mowa powyżej w pkt. 9.1.12.B lit. „a” składa dokument lub dokumenty wystawione w kraju, w którym ma siedzibę lub miejsce zamieszkania potwierdzające odpowiednio, że: nie otwarto jego likwidacji ani nie ogłoszono upadłości. Jeżeli w kraju, w którym wykonawca ma siedzibę lub miejsce zamieszkania lub miejsce zamieszkania ma osoba, której dokument dotyczy, nie wydaje się dokumentów, o których mowa w pkt. 9.1.12.B lit. „a”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Wymagana forma dokumentów: - oświadczenia Wykonawcy – oryginał; - dokumenty inne niż oświadczenie Wykonawcy - oryginał lub kopia poświadczona „za zgodność z oryginałem” Dokumenty sporządzone w języku obcym są składane wraz z tłumaczeniem na język polski.</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III.5.1) W ZAKRESIE SPEŁNIANIA WARUNKÓW UDZIAŁU W POSTĘPOWANIU:</w:t>
      </w:r>
      <w:r w:rsidRPr="00A560C9">
        <w:rPr>
          <w:rFonts w:ascii="Tahoma" w:eastAsia="Times New Roman" w:hAnsi="Tahoma" w:cs="Tahoma"/>
          <w:color w:val="000000"/>
          <w:sz w:val="18"/>
          <w:szCs w:val="18"/>
          <w:lang w:eastAsia="pl-PL"/>
        </w:rPr>
        <w:br/>
        <w:t xml:space="preserve">A. w celu potwierdzenia spełniania przez Wykonawcę warunków udziału w postępowaniu: a/ wykaz dostaw wykonanych w okresie ostatnich trzech lat przed terminem składania ofert , a jeżeli okres prowadzenia działalności jest krótszy, w tym okresie wraz z podaniem ich wartości, przedmiotu, dat wykonania i podmiotów, na rzecz których dostawy zostały wykonane , z załączeniem dowodów określających czy te dostawy zostały wykonane należycie. Dowodami, o których mowa powyżej są referencje bądź inne dokumenty potwierdzające ich należyte wykonanie wystawione przez podmiot na rzecz którego dostawy były wykonywane wydane nie wcześniej niż 3 miesiące przed upływem terminu składania ofert, a jeżeli z uzasadnionych przyczyn o obiektywnym charakterze wykonawca nie jest w stanie uzyskać tych dokumentów –oświadczenie wykonawcy. Powyższe nastąpi wg wzoru stanowiącego załącznik Nr 7 do niniejszej SIWZ. Jeżeli wykaz, oświadczenia lub inne dokumenty złożone przez wykonawcę budzą wątpliwości Zamawiającego, może on zwrócić się bezpośrednio do właściwego podmiotu, na rzecz którego usługi/dostawy/roboty budowlane były wykonywane, a w przypadku świadczeń okresowych lub ciągłych są wykonywane, o dodatkowe informacje lub dokumenty w tym zakresie. b/ pisemne </w:t>
      </w:r>
      <w:r w:rsidRPr="00A560C9">
        <w:rPr>
          <w:rFonts w:ascii="Tahoma" w:eastAsia="Times New Roman" w:hAnsi="Tahoma" w:cs="Tahoma"/>
          <w:color w:val="000000"/>
          <w:sz w:val="18"/>
          <w:szCs w:val="18"/>
          <w:lang w:eastAsia="pl-PL"/>
        </w:rPr>
        <w:lastRenderedPageBreak/>
        <w:t xml:space="preserve">zobowiązanie innych podmiotów, o których mowa w art. 22a </w:t>
      </w:r>
      <w:proofErr w:type="spellStart"/>
      <w:r w:rsidRPr="00A560C9">
        <w:rPr>
          <w:rFonts w:ascii="Tahoma" w:eastAsia="Times New Roman" w:hAnsi="Tahoma" w:cs="Tahoma"/>
          <w:color w:val="000000"/>
          <w:sz w:val="18"/>
          <w:szCs w:val="18"/>
          <w:lang w:eastAsia="pl-PL"/>
        </w:rPr>
        <w:t>Pzp</w:t>
      </w:r>
      <w:proofErr w:type="spellEnd"/>
      <w:r w:rsidRPr="00A560C9">
        <w:rPr>
          <w:rFonts w:ascii="Tahoma" w:eastAsia="Times New Roman" w:hAnsi="Tahoma" w:cs="Tahoma"/>
          <w:color w:val="000000"/>
          <w:sz w:val="18"/>
          <w:szCs w:val="18"/>
          <w:lang w:eastAsia="pl-PL"/>
        </w:rPr>
        <w:t xml:space="preserve">, do oddania Wykonawcy do dyspozycji niezbędnych zasobów na potrzeby realizacji zamówienia, w przypadku, gdy Wykonawca będzie polegał na zdolnościach lub sytuacji innych podmiotów. ( o ile dotyczy ) Wymagana form dokumentu – oryginał. Wykonawca, który powołuje się na zasoby innych podmiotów, na zasadach określonych w art. 22 a ustawy </w:t>
      </w:r>
      <w:proofErr w:type="spellStart"/>
      <w:r w:rsidRPr="00A560C9">
        <w:rPr>
          <w:rFonts w:ascii="Tahoma" w:eastAsia="Times New Roman" w:hAnsi="Tahoma" w:cs="Tahoma"/>
          <w:color w:val="000000"/>
          <w:sz w:val="18"/>
          <w:szCs w:val="18"/>
          <w:lang w:eastAsia="pl-PL"/>
        </w:rPr>
        <w:t>Pzp</w:t>
      </w:r>
      <w:proofErr w:type="spellEnd"/>
      <w:r w:rsidRPr="00A560C9">
        <w:rPr>
          <w:rFonts w:ascii="Tahoma" w:eastAsia="Times New Roman" w:hAnsi="Tahoma" w:cs="Tahoma"/>
          <w:color w:val="000000"/>
          <w:sz w:val="18"/>
          <w:szCs w:val="18"/>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przedstawienia oryginału pisemnego zobowiązania tych podmiotów do oddania mu do dyspozycji niezbędnych zasobów na okres korzystania z nich przy wykonaniu zamówienia, z którego wynika: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 odniesieniu do warunku dot. doświadczenia, wykonawcy mogą polegać na zdolnościach innych podmiotów jeśli podmioty te zrealizują dostawy, do realizacji których te zdolności są wymagane . Jeżeli zmiana albo rezygnacja z podwykonawcy dotyczy podmiotu, na którego zasoby Wykonawca powoływał się na zasadach określonych w art. 22 ust. 1 </w:t>
      </w:r>
      <w:proofErr w:type="spellStart"/>
      <w:r w:rsidRPr="00A560C9">
        <w:rPr>
          <w:rFonts w:ascii="Tahoma" w:eastAsia="Times New Roman" w:hAnsi="Tahoma" w:cs="Tahoma"/>
          <w:color w:val="000000"/>
          <w:sz w:val="18"/>
          <w:szCs w:val="18"/>
          <w:lang w:eastAsia="pl-PL"/>
        </w:rPr>
        <w:t>Pzp</w:t>
      </w:r>
      <w:proofErr w:type="spellEnd"/>
      <w:r w:rsidRPr="00A560C9">
        <w:rPr>
          <w:rFonts w:ascii="Tahoma" w:eastAsia="Times New Roman" w:hAnsi="Tahoma" w:cs="Tahoma"/>
          <w:color w:val="000000"/>
          <w:sz w:val="18"/>
          <w:szCs w:val="18"/>
          <w:lang w:eastAsia="pl-PL"/>
        </w:rPr>
        <w:t>, w celu wykazania spełniania warunków udziału w postępowaniu, Wykonawca jest obowiązany wykazać je w stopniu nie mniejszym niż podwykonawca, na którego zasoby wykonawca powoływał się w trakcie postępowania o udzielenie zamówienia.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III.5.2) W ZAKRESIE KRYTERIÓW SELEKCJI:</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w:t>
      </w:r>
      <w:r w:rsidRPr="00A560C9">
        <w:rPr>
          <w:rFonts w:ascii="Tahoma" w:eastAsia="Times New Roman" w:hAnsi="Tahoma" w:cs="Tahoma"/>
          <w:b/>
          <w:bCs/>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Zamawiający nie wymaga złożenia oświadczeń i dokumentów w powyższym zakresie.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 xml:space="preserve">III.7) INNE DOKUMENTY NIE WYMIENIONE W </w:t>
      </w:r>
      <w:proofErr w:type="spellStart"/>
      <w:r w:rsidRPr="00A560C9">
        <w:rPr>
          <w:rFonts w:ascii="Tahoma" w:eastAsia="Times New Roman" w:hAnsi="Tahoma" w:cs="Tahoma"/>
          <w:b/>
          <w:bCs/>
          <w:color w:val="000000"/>
          <w:sz w:val="18"/>
          <w:szCs w:val="18"/>
          <w:lang w:eastAsia="pl-PL"/>
        </w:rPr>
        <w:t>pkt</w:t>
      </w:r>
      <w:proofErr w:type="spellEnd"/>
      <w:r w:rsidRPr="00A560C9">
        <w:rPr>
          <w:rFonts w:ascii="Tahoma" w:eastAsia="Times New Roman" w:hAnsi="Tahoma" w:cs="Tahoma"/>
          <w:b/>
          <w:bCs/>
          <w:color w:val="000000"/>
          <w:sz w:val="18"/>
          <w:szCs w:val="18"/>
          <w:lang w:eastAsia="pl-PL"/>
        </w:rPr>
        <w:t xml:space="preserve"> III.3) - III.6)</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 pełnomocnictwo określające jego zakres w przypadku, gdy Wykonawcę reprezentuje pełnomocnik, a umocowanie do złożenia oferty nie wynika z dokumentów rejestrowych; Wymagana forma - oryginał lub kopia poświadczona przez notariusza -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Wymagana forma - oryginał lub kopia poświadczona przez notariusza</w:t>
      </w:r>
    </w:p>
    <w:p w:rsidR="00A560C9" w:rsidRPr="00A560C9" w:rsidRDefault="00A560C9" w:rsidP="00A560C9">
      <w:pPr>
        <w:shd w:val="clear" w:color="auto" w:fill="FFFFFF"/>
        <w:spacing w:after="0" w:line="450" w:lineRule="atLeast"/>
        <w:rPr>
          <w:rFonts w:ascii="Tahoma" w:eastAsia="Times New Roman" w:hAnsi="Tahoma" w:cs="Tahoma"/>
          <w:b/>
          <w:bCs/>
          <w:color w:val="000000"/>
          <w:sz w:val="20"/>
          <w:szCs w:val="20"/>
          <w:lang w:eastAsia="pl-PL"/>
        </w:rPr>
      </w:pPr>
      <w:r w:rsidRPr="00A560C9">
        <w:rPr>
          <w:rFonts w:ascii="Tahoma" w:eastAsia="Times New Roman" w:hAnsi="Tahoma" w:cs="Tahoma"/>
          <w:b/>
          <w:bCs/>
          <w:color w:val="000000"/>
          <w:sz w:val="20"/>
          <w:szCs w:val="20"/>
          <w:u w:val="single"/>
          <w:lang w:eastAsia="pl-PL"/>
        </w:rPr>
        <w:lastRenderedPageBreak/>
        <w:t>SEKCJA IV: PROCEDURA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IV.1) OPIS</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IV.1.1) Tryb udzielenia zamówienia: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przetarg nieograniczony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IV.1.2) Zamawiający żąda wniesienia wadium:</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IV.1.3) Przewiduje się udzielenie zaliczek na poczet wykonania zamówienia: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Dopuszcza się złożenie ofert w postaci katalogów elektronicznych lub dołączenia do ofert katalogów elektronicznych:</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IV.1.5.) Wymaga się złożenia oferty wariantowej:</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Dopuszcza się złożenie oferty wariantowej</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Złożenie oferty wariantowej dopuszcza się tylko z jednoczesnym złożeniem oferty zasadniczej:</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IV.1.6) Przewidywana liczba wykonawców, którzy zostaną zaproszeni do udziału w postępowaniu</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i/>
          <w:iCs/>
          <w:color w:val="000000"/>
          <w:sz w:val="18"/>
          <w:szCs w:val="18"/>
          <w:lang w:eastAsia="pl-PL"/>
        </w:rPr>
        <w:t>(przetarg ograniczony, negocjacje z ogłoszeniem, dialog konkurencyjny, partnerstwo innowacyjne)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Liczba wykonawców  </w:t>
      </w:r>
      <w:r w:rsidRPr="00A560C9">
        <w:rPr>
          <w:rFonts w:ascii="Tahoma" w:eastAsia="Times New Roman" w:hAnsi="Tahoma" w:cs="Tahoma"/>
          <w:color w:val="000000"/>
          <w:sz w:val="18"/>
          <w:szCs w:val="18"/>
          <w:lang w:eastAsia="pl-PL"/>
        </w:rPr>
        <w:br/>
        <w:t>Przewidywana minimalna liczba wykonawców</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Maksymalna liczba wykonawców  </w:t>
      </w:r>
      <w:r w:rsidRPr="00A560C9">
        <w:rPr>
          <w:rFonts w:ascii="Tahoma" w:eastAsia="Times New Roman" w:hAnsi="Tahoma" w:cs="Tahoma"/>
          <w:color w:val="000000"/>
          <w:sz w:val="18"/>
          <w:szCs w:val="18"/>
          <w:lang w:eastAsia="pl-PL"/>
        </w:rPr>
        <w:br/>
        <w:t>Kryteria selekcji wykonawców:</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lastRenderedPageBreak/>
        <w:br/>
      </w:r>
      <w:r w:rsidRPr="00A560C9">
        <w:rPr>
          <w:rFonts w:ascii="Tahoma" w:eastAsia="Times New Roman" w:hAnsi="Tahoma" w:cs="Tahoma"/>
          <w:b/>
          <w:bCs/>
          <w:color w:val="000000"/>
          <w:sz w:val="18"/>
          <w:szCs w:val="18"/>
          <w:lang w:eastAsia="pl-PL"/>
        </w:rPr>
        <w:t>IV.1.7) Informacje na temat umowy ramowej lub dynamicznego systemu zakupów:</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Umowa ramowa będzie zawarta: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Czy przewiduje się ograniczenie liczby uczestników umowy ramowej:</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Zamówienie obejmuje ustanowienie dynamicznego systemu zakupów:</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W ramach umowy ramowej/dynamicznego systemu zakupów dopuszcza się złożenie ofert w formie katalogów elektronicznych:</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IV.1.8) Aukcja elektroniczna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Przewidziane jest przeprowadzenie aukcji elektronicznej</w:t>
      </w:r>
      <w:r w:rsidRPr="00A560C9">
        <w:rPr>
          <w:rFonts w:ascii="Tahoma" w:eastAsia="Times New Roman" w:hAnsi="Tahoma" w:cs="Tahoma"/>
          <w:b/>
          <w:bCs/>
          <w:color w:val="000000"/>
          <w:sz w:val="18"/>
          <w:lang w:eastAsia="pl-PL"/>
        </w:rPr>
        <w:t> </w:t>
      </w:r>
      <w:r w:rsidRPr="00A560C9">
        <w:rPr>
          <w:rFonts w:ascii="Tahoma" w:eastAsia="Times New Roman" w:hAnsi="Tahoma" w:cs="Tahoma"/>
          <w:i/>
          <w:iCs/>
          <w:color w:val="000000"/>
          <w:sz w:val="18"/>
          <w:szCs w:val="18"/>
          <w:lang w:eastAsia="pl-PL"/>
        </w:rPr>
        <w:t>(przetarg nieograniczony, przetarg ograniczony, negocjacje z ogłoszeniem)</w:t>
      </w:r>
      <w:r w:rsidRPr="00A560C9">
        <w:rPr>
          <w:rFonts w:ascii="Tahoma" w:eastAsia="Times New Roman" w:hAnsi="Tahoma" w:cs="Tahoma"/>
          <w:i/>
          <w:iCs/>
          <w:color w:val="000000"/>
          <w:sz w:val="18"/>
          <w:lang w:eastAsia="pl-PL"/>
        </w:rPr>
        <w:t> </w:t>
      </w: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Należy wskazać elementy, których wartości będą przedmiotem aukcji elektronicznej:</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Przewiduje się ograniczenia co do przedstawionych wartości, wynikające z opisu przedmiotu zamówienia:</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dotyczące przebiegu aukcji elektronicznej:</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lastRenderedPageBreak/>
        <w:t>Informacje dotyczące wykorzystywanego sprzętu elektronicznego, rozwiązań i specyfikacji technicznych w zakresie połączeń:</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Wymagania dotyczące rejestracji i identyfikacji wykonawców w aukcji elektronicznej:</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o liczbie etapów aukcji elektronicznej i czasie ich trwania: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tblPr>
      <w:tblGrid>
        <w:gridCol w:w="735"/>
        <w:gridCol w:w="1848"/>
      </w:tblGrid>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etap nr</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czas trwania etapu</w:t>
            </w:r>
          </w:p>
        </w:tc>
      </w:tr>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p>
        </w:tc>
      </w:tr>
    </w:tbl>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Czy wykonawcy, którzy nie złożyli nowych postąpień, zostaną zakwalifikowani do następnego etapu: 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Warunki zamknięcia aukcji elektronicznej:</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IV.2) KRYTERIA OCENY OFERT</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IV.2.1) Kryteria oceny ofert:</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tblPr>
      <w:tblGrid>
        <w:gridCol w:w="4214"/>
        <w:gridCol w:w="1049"/>
      </w:tblGrid>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i/>
                <w:iCs/>
                <w:sz w:val="24"/>
                <w:szCs w:val="24"/>
                <w:lang w:eastAsia="pl-PL"/>
              </w:rPr>
              <w:t>Kryteria</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i/>
                <w:iCs/>
                <w:sz w:val="24"/>
                <w:szCs w:val="24"/>
                <w:lang w:eastAsia="pl-PL"/>
              </w:rPr>
              <w:t>Znaczenie</w:t>
            </w:r>
          </w:p>
        </w:tc>
      </w:tr>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Cena oferty za realizację zamówienia</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60</w:t>
            </w:r>
          </w:p>
        </w:tc>
      </w:tr>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Czas reakcji serwisowej</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10</w:t>
            </w:r>
          </w:p>
        </w:tc>
      </w:tr>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Okres gwarancji dla serwerów</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15</w:t>
            </w:r>
          </w:p>
        </w:tc>
      </w:tr>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Okres gwarancji dla terminali z monitorem</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15</w:t>
            </w:r>
          </w:p>
        </w:tc>
      </w:tr>
    </w:tbl>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A560C9">
        <w:rPr>
          <w:rFonts w:ascii="Tahoma" w:eastAsia="Times New Roman" w:hAnsi="Tahoma" w:cs="Tahoma"/>
          <w:b/>
          <w:bCs/>
          <w:color w:val="000000"/>
          <w:sz w:val="18"/>
          <w:szCs w:val="18"/>
          <w:lang w:eastAsia="pl-PL"/>
        </w:rPr>
        <w:t>Pzp</w:t>
      </w:r>
      <w:proofErr w:type="spellEnd"/>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(przetarg nieograniczony)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tak</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IV.3) Negocjacje z ogłoszeniem, dialog konkurencyjny, partnerstwo innowacyjne</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IV.3.1) Informacje na temat negocjacji z ogłoszeniem</w:t>
      </w:r>
      <w:r w:rsidRPr="00A560C9">
        <w:rPr>
          <w:rFonts w:ascii="Tahoma" w:eastAsia="Times New Roman" w:hAnsi="Tahoma" w:cs="Tahoma"/>
          <w:color w:val="000000"/>
          <w:sz w:val="18"/>
          <w:szCs w:val="18"/>
          <w:lang w:eastAsia="pl-PL"/>
        </w:rPr>
        <w:br/>
        <w:t>Minimalne wymagania, które muszą spełniać wszystkie oferty: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Przewidziane jest zastrzeżenie prawa do udzielenia zamówienia na podstawie ofert wstępnych bez przeprowadzenia negocjacji 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Przewidziany jest podział negocjacji na etapy w celu ograniczenia liczby ofert: 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Należy podać informacje na temat etapów negocjacji (w tym liczbę etapów):</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lastRenderedPageBreak/>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IV.3.2) Informacje na temat dialogu konkurencyjnego</w:t>
      </w:r>
      <w:r w:rsidRPr="00A560C9">
        <w:rPr>
          <w:rFonts w:ascii="Tahoma" w:eastAsia="Times New Roman" w:hAnsi="Tahoma" w:cs="Tahoma"/>
          <w:color w:val="000000"/>
          <w:sz w:val="18"/>
          <w:szCs w:val="18"/>
          <w:lang w:eastAsia="pl-PL"/>
        </w:rPr>
        <w:br/>
        <w:t>Opis potrzeb i wymagań zamawiającego lub informacja o sposobie uzyskania tego opisu:</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Wstępny harmonogram postępowania: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Podział dialogu na etapy w celu ograniczenia liczby rozwiązań: 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Należy podać informacje na temat etapów dialogu:</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IV.3.3) Informacje na temat partnerstwa innowacyjnego</w:t>
      </w:r>
      <w:r w:rsidRPr="00A560C9">
        <w:rPr>
          <w:rFonts w:ascii="Tahoma" w:eastAsia="Times New Roman" w:hAnsi="Tahoma" w:cs="Tahoma"/>
          <w:color w:val="000000"/>
          <w:sz w:val="18"/>
          <w:szCs w:val="18"/>
          <w:lang w:eastAsia="pl-PL"/>
        </w:rPr>
        <w:br/>
        <w:t>Elementy opisu przedmiotu zamówienia definiujące minimalne wymagania, którym muszą odpowiadać wszystkie oferty: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IV.4) Licytacja elektroniczna</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t>Adres strony internetowej, na której będzie prowadzona licytacja elektroniczna:</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Adres strony internetowej, na której jest dostępny opis przedmiotu zamówienia w licytacji elektronicznej:</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Sposób postępowania w toku licytacji elektronicznej, w tym określenie minimalnych wysokości postąpień:</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lastRenderedPageBreak/>
        <w:t>Informacje o liczbie etapów licytacji elektronicznej i czasie ich trwania:</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tblPr>
      <w:tblGrid>
        <w:gridCol w:w="735"/>
        <w:gridCol w:w="1848"/>
      </w:tblGrid>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etap nr</w:t>
            </w: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r w:rsidRPr="00A560C9">
              <w:rPr>
                <w:rFonts w:ascii="Times New Roman" w:eastAsia="Times New Roman" w:hAnsi="Times New Roman" w:cs="Times New Roman"/>
                <w:sz w:val="24"/>
                <w:szCs w:val="24"/>
                <w:lang w:eastAsia="pl-PL"/>
              </w:rPr>
              <w:t>czas trwania etapu</w:t>
            </w:r>
          </w:p>
        </w:tc>
      </w:tr>
      <w:tr w:rsidR="00A560C9" w:rsidRPr="00A560C9" w:rsidTr="00A560C9">
        <w:trPr>
          <w:tblCellSpacing w:w="15" w:type="dxa"/>
        </w:trPr>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560C9" w:rsidRPr="00A560C9" w:rsidRDefault="00A560C9" w:rsidP="00A560C9">
            <w:pPr>
              <w:spacing w:after="0" w:line="240" w:lineRule="auto"/>
              <w:rPr>
                <w:rFonts w:ascii="Times New Roman" w:eastAsia="Times New Roman" w:hAnsi="Times New Roman" w:cs="Times New Roman"/>
                <w:sz w:val="24"/>
                <w:szCs w:val="24"/>
                <w:lang w:eastAsia="pl-PL"/>
              </w:rPr>
            </w:pPr>
          </w:p>
        </w:tc>
      </w:tr>
    </w:tbl>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Wykonawcy, którzy nie złożyli nowych postąpień, zostaną zakwalifikowani do następnego etapu: nie</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Termin otwarcia licytacji elektronicznej:</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t>Termin i warunki zamknięcia licytacji elektronicznej:</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Wymagania dotyczące zabezpieczenia należytego wykonania umowy:</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color w:val="000000"/>
          <w:sz w:val="18"/>
          <w:szCs w:val="18"/>
          <w:lang w:eastAsia="pl-PL"/>
        </w:rPr>
        <w:br/>
        <w:t>Informacje dodatkowe:</w:t>
      </w:r>
      <w:r w:rsidRPr="00A560C9">
        <w:rPr>
          <w:rFonts w:ascii="Tahoma" w:eastAsia="Times New Roman" w:hAnsi="Tahoma" w:cs="Tahoma"/>
          <w:color w:val="000000"/>
          <w:sz w:val="18"/>
          <w:lang w:eastAsia="pl-PL"/>
        </w:rPr>
        <w:t> </w:t>
      </w:r>
    </w:p>
    <w:p w:rsidR="00A560C9" w:rsidRPr="00A560C9" w:rsidRDefault="00A560C9" w:rsidP="00A560C9">
      <w:pPr>
        <w:shd w:val="clear" w:color="auto" w:fill="FFFFFF"/>
        <w:spacing w:after="0" w:line="450" w:lineRule="atLeast"/>
        <w:rPr>
          <w:rFonts w:ascii="Tahoma" w:eastAsia="Times New Roman" w:hAnsi="Tahoma" w:cs="Tahoma"/>
          <w:color w:val="000000"/>
          <w:sz w:val="18"/>
          <w:szCs w:val="18"/>
          <w:lang w:eastAsia="pl-PL"/>
        </w:rPr>
      </w:pPr>
      <w:r w:rsidRPr="00A560C9">
        <w:rPr>
          <w:rFonts w:ascii="Tahoma" w:eastAsia="Times New Roman" w:hAnsi="Tahoma" w:cs="Tahoma"/>
          <w:b/>
          <w:bCs/>
          <w:color w:val="000000"/>
          <w:sz w:val="18"/>
          <w:szCs w:val="18"/>
          <w:lang w:eastAsia="pl-PL"/>
        </w:rPr>
        <w:t>IV.5) ZMIANA UMOWY</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t>tak</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Należy wskazać zakres, charakter zmian oraz warunki wprowadzenia zmian:</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 xml:space="preserve">Strony przewidują możliwość zmiany zawartej umowy w przypadku zaistnienia następujących okoliczności : 1. Zmiany terminu– termin może ulec zmianie w następujących przypadkach: a) wystąpi np. brak na rynku dostępnych materiałów lub urządzeń, oferowanych w ofercie Wykonawcy, które mogą być zastąpione innymi materiałami lub urządzeniami spełniającymi wymagania Zamawiającego określone w SIWZ. Zmienne materiały lub urządzenia zostaną ustalone przed ich realizacją w zatwierdzonym przez Zamawiającego protokole konieczności, z zastrzeżeniem nieprzekraczalności ceny ofertowej, która będzie stanowić maksymalną graniczną kwotę umówionego wynagrodzenia; b) gdy nastąpi zmiana powszechnie obowiązujących przepisów prawa w zakresie mającym wpływ na realizację przedmiotu zamówienia; c) zaistnieje przerwa w realizacji zamówienia z przyczyn niezależnych od Wykonawcy, w szczególności działania siły wyższej, wywołane przez czynniki zewnętrzne, wystąpią warunki atmosferyczne niedające się przewidzieć na etapie ogłoszenia zamówienia które uniemożliwiłyby terminowe wykonanie zobowiązań,. Strony zobowiązują się do ustalenia odpowiednio zmienionego terminu wykonania przedmiotu zamówienia o okres odpowiadający okresowi zaistniałej przerwy; Zamawiający wyrazi zgodę na przedłużenie terminu wykonania umowy jedynie w przypadku zaistnienia </w:t>
      </w:r>
      <w:r w:rsidRPr="00A560C9">
        <w:rPr>
          <w:rFonts w:ascii="Tahoma" w:eastAsia="Times New Roman" w:hAnsi="Tahoma" w:cs="Tahoma"/>
          <w:color w:val="000000"/>
          <w:sz w:val="18"/>
          <w:szCs w:val="18"/>
          <w:lang w:eastAsia="pl-PL"/>
        </w:rPr>
        <w:lastRenderedPageBreak/>
        <w:t>okoliczności niezależnych od Wykonawcy. Za okoliczności niezależne od Wykonawcy, Zamawiający uzna w szczególności: - siłę wyższą; - nieprzewidywalne warunki fizyczne dotyczące transportu. d) okoliczności powstałych w trakcie realizacji przedmiotu umowy, kiedy Zamawiający polecił dokonać zmian w uzgodnionych wcześniej rozwiązaniach;</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 INFORMACJE ADMINISTRACYJNE</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IV.6.1) Sposób udostępniania informacji o charakterze poufnym</w:t>
      </w:r>
      <w:r w:rsidRPr="00A560C9">
        <w:rPr>
          <w:rFonts w:ascii="Tahoma" w:eastAsia="Times New Roman" w:hAnsi="Tahoma" w:cs="Tahoma"/>
          <w:b/>
          <w:bCs/>
          <w:color w:val="000000"/>
          <w:sz w:val="18"/>
          <w:lang w:eastAsia="pl-PL"/>
        </w:rPr>
        <w:t> </w:t>
      </w:r>
      <w:r w:rsidRPr="00A560C9">
        <w:rPr>
          <w:rFonts w:ascii="Tahoma" w:eastAsia="Times New Roman" w:hAnsi="Tahoma" w:cs="Tahoma"/>
          <w:i/>
          <w:iCs/>
          <w:color w:val="000000"/>
          <w:sz w:val="18"/>
          <w:szCs w:val="18"/>
          <w:lang w:eastAsia="pl-PL"/>
        </w:rPr>
        <w:t>(jeżeli dotyczy):</w:t>
      </w:r>
      <w:r w:rsidRPr="00A560C9">
        <w:rPr>
          <w:rFonts w:ascii="Tahoma" w:eastAsia="Times New Roman" w:hAnsi="Tahoma" w:cs="Tahoma"/>
          <w:i/>
          <w:iCs/>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Środki służące ochronie informacji o charakterze poufnym</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IV.6.2) Termin składania ofert lub wniosków o dopuszczenie do udziału w postępowaniu:</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br/>
        <w:t>Data: 24/11/2016, godzina: 12:00,</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Wskazać powody:</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color w:val="000000"/>
          <w:sz w:val="18"/>
          <w:szCs w:val="18"/>
          <w:lang w:eastAsia="pl-PL"/>
        </w:rPr>
        <w:br/>
        <w:t>Język lub języki, w jakich mogą być sporządzane oferty lub wnioski o dopuszczenie do udziału w postępowaniu</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t>&gt;</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IV.6.3) Termin związania ofertą:</w:t>
      </w:r>
      <w:r w:rsidRPr="00A560C9">
        <w:rPr>
          <w:rFonts w:ascii="Tahoma" w:eastAsia="Times New Roman" w:hAnsi="Tahoma" w:cs="Tahoma"/>
          <w:b/>
          <w:bCs/>
          <w:color w:val="000000"/>
          <w:sz w:val="18"/>
          <w:lang w:eastAsia="pl-PL"/>
        </w:rPr>
        <w:t> </w:t>
      </w:r>
      <w:r w:rsidRPr="00A560C9">
        <w:rPr>
          <w:rFonts w:ascii="Tahoma" w:eastAsia="Times New Roman" w:hAnsi="Tahoma" w:cs="Tahoma"/>
          <w:color w:val="000000"/>
          <w:sz w:val="18"/>
          <w:szCs w:val="18"/>
          <w:lang w:eastAsia="pl-PL"/>
        </w:rPr>
        <w:t>okres w dniach: 30 (od ostatecznego terminu składania ofert)</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t>nie</w:t>
      </w:r>
      <w:r w:rsidRPr="00A560C9">
        <w:rPr>
          <w:rFonts w:ascii="Tahoma" w:eastAsia="Times New Roman" w:hAnsi="Tahoma" w:cs="Tahoma"/>
          <w:color w:val="000000"/>
          <w:sz w:val="18"/>
          <w:lang w:eastAsia="pl-PL"/>
        </w:rPr>
        <w:t> </w:t>
      </w:r>
      <w:r w:rsidRPr="00A560C9">
        <w:rPr>
          <w:rFonts w:ascii="Tahoma" w:eastAsia="Times New Roman" w:hAnsi="Tahoma" w:cs="Tahoma"/>
          <w:color w:val="000000"/>
          <w:sz w:val="18"/>
          <w:szCs w:val="18"/>
          <w:lang w:eastAsia="pl-PL"/>
        </w:rPr>
        <w:br/>
      </w:r>
      <w:r w:rsidRPr="00A560C9">
        <w:rPr>
          <w:rFonts w:ascii="Tahoma" w:eastAsia="Times New Roman" w:hAnsi="Tahoma" w:cs="Tahoma"/>
          <w:b/>
          <w:bCs/>
          <w:color w:val="000000"/>
          <w:sz w:val="18"/>
          <w:szCs w:val="18"/>
          <w:lang w:eastAsia="pl-PL"/>
        </w:rPr>
        <w:t>IV.6.6) Informacje dodatkowe:</w:t>
      </w:r>
    </w:p>
    <w:p w:rsidR="00A560C9" w:rsidRPr="00A560C9" w:rsidRDefault="00A560C9" w:rsidP="00A560C9">
      <w:pPr>
        <w:shd w:val="clear" w:color="auto" w:fill="FFFFFF"/>
        <w:spacing w:after="240" w:line="240" w:lineRule="auto"/>
        <w:rPr>
          <w:rFonts w:ascii="Tahoma" w:eastAsia="Times New Roman" w:hAnsi="Tahoma" w:cs="Tahoma"/>
          <w:color w:val="000000"/>
          <w:sz w:val="18"/>
          <w:szCs w:val="18"/>
          <w:lang w:eastAsia="pl-PL"/>
        </w:rPr>
      </w:pPr>
    </w:p>
    <w:p w:rsidR="008410F3" w:rsidRDefault="008410F3"/>
    <w:sectPr w:rsidR="008410F3" w:rsidSect="008410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60C9"/>
    <w:rsid w:val="008410F3"/>
    <w:rsid w:val="00A560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10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560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560C9"/>
    <w:rPr>
      <w:color w:val="0000FF"/>
      <w:u w:val="single"/>
    </w:rPr>
  </w:style>
  <w:style w:type="character" w:customStyle="1" w:styleId="apple-converted-space">
    <w:name w:val="apple-converted-space"/>
    <w:basedOn w:val="Domylnaczcionkaakapitu"/>
    <w:rsid w:val="00A560C9"/>
  </w:style>
</w:styles>
</file>

<file path=word/webSettings.xml><?xml version="1.0" encoding="utf-8"?>
<w:webSettings xmlns:r="http://schemas.openxmlformats.org/officeDocument/2006/relationships" xmlns:w="http://schemas.openxmlformats.org/wordprocessingml/2006/main">
  <w:divs>
    <w:div w:id="943003424">
      <w:bodyDiv w:val="1"/>
      <w:marLeft w:val="0"/>
      <w:marRight w:val="0"/>
      <w:marTop w:val="0"/>
      <w:marBottom w:val="0"/>
      <w:divBdr>
        <w:top w:val="none" w:sz="0" w:space="0" w:color="auto"/>
        <w:left w:val="none" w:sz="0" w:space="0" w:color="auto"/>
        <w:bottom w:val="none" w:sz="0" w:space="0" w:color="auto"/>
        <w:right w:val="none" w:sz="0" w:space="0" w:color="auto"/>
      </w:divBdr>
      <w:divsChild>
        <w:div w:id="1537546086">
          <w:marLeft w:val="0"/>
          <w:marRight w:val="0"/>
          <w:marTop w:val="0"/>
          <w:marBottom w:val="0"/>
          <w:divBdr>
            <w:top w:val="none" w:sz="0" w:space="0" w:color="auto"/>
            <w:left w:val="none" w:sz="0" w:space="0" w:color="auto"/>
            <w:bottom w:val="none" w:sz="0" w:space="0" w:color="auto"/>
            <w:right w:val="none" w:sz="0" w:space="0" w:color="auto"/>
          </w:divBdr>
          <w:divsChild>
            <w:div w:id="1177497676">
              <w:marLeft w:val="0"/>
              <w:marRight w:val="0"/>
              <w:marTop w:val="0"/>
              <w:marBottom w:val="0"/>
              <w:divBdr>
                <w:top w:val="none" w:sz="0" w:space="0" w:color="auto"/>
                <w:left w:val="none" w:sz="0" w:space="0" w:color="auto"/>
                <w:bottom w:val="none" w:sz="0" w:space="0" w:color="auto"/>
                <w:right w:val="none" w:sz="0" w:space="0" w:color="auto"/>
              </w:divBdr>
              <w:divsChild>
                <w:div w:id="656416336">
                  <w:marLeft w:val="0"/>
                  <w:marRight w:val="0"/>
                  <w:marTop w:val="0"/>
                  <w:marBottom w:val="0"/>
                  <w:divBdr>
                    <w:top w:val="none" w:sz="0" w:space="0" w:color="auto"/>
                    <w:left w:val="none" w:sz="0" w:space="0" w:color="auto"/>
                    <w:bottom w:val="none" w:sz="0" w:space="0" w:color="auto"/>
                    <w:right w:val="none" w:sz="0" w:space="0" w:color="auto"/>
                  </w:divBdr>
                </w:div>
                <w:div w:id="1997565716">
                  <w:marLeft w:val="0"/>
                  <w:marRight w:val="0"/>
                  <w:marTop w:val="0"/>
                  <w:marBottom w:val="0"/>
                  <w:divBdr>
                    <w:top w:val="none" w:sz="0" w:space="0" w:color="auto"/>
                    <w:left w:val="none" w:sz="0" w:space="0" w:color="auto"/>
                    <w:bottom w:val="none" w:sz="0" w:space="0" w:color="auto"/>
                    <w:right w:val="none" w:sz="0" w:space="0" w:color="auto"/>
                  </w:divBdr>
                </w:div>
                <w:div w:id="2062553922">
                  <w:marLeft w:val="0"/>
                  <w:marRight w:val="0"/>
                  <w:marTop w:val="0"/>
                  <w:marBottom w:val="0"/>
                  <w:divBdr>
                    <w:top w:val="none" w:sz="0" w:space="0" w:color="auto"/>
                    <w:left w:val="none" w:sz="0" w:space="0" w:color="auto"/>
                    <w:bottom w:val="none" w:sz="0" w:space="0" w:color="auto"/>
                    <w:right w:val="none" w:sz="0" w:space="0" w:color="auto"/>
                  </w:divBdr>
                </w:div>
                <w:div w:id="1454593071">
                  <w:marLeft w:val="0"/>
                  <w:marRight w:val="0"/>
                  <w:marTop w:val="0"/>
                  <w:marBottom w:val="0"/>
                  <w:divBdr>
                    <w:top w:val="none" w:sz="0" w:space="0" w:color="auto"/>
                    <w:left w:val="none" w:sz="0" w:space="0" w:color="auto"/>
                    <w:bottom w:val="none" w:sz="0" w:space="0" w:color="auto"/>
                    <w:right w:val="none" w:sz="0" w:space="0" w:color="auto"/>
                  </w:divBdr>
                  <w:divsChild>
                    <w:div w:id="1198199495">
                      <w:marLeft w:val="0"/>
                      <w:marRight w:val="0"/>
                      <w:marTop w:val="0"/>
                      <w:marBottom w:val="0"/>
                      <w:divBdr>
                        <w:top w:val="none" w:sz="0" w:space="0" w:color="auto"/>
                        <w:left w:val="none" w:sz="0" w:space="0" w:color="auto"/>
                        <w:bottom w:val="none" w:sz="0" w:space="0" w:color="auto"/>
                        <w:right w:val="none" w:sz="0" w:space="0" w:color="auto"/>
                      </w:divBdr>
                    </w:div>
                  </w:divsChild>
                </w:div>
                <w:div w:id="539588381">
                  <w:marLeft w:val="0"/>
                  <w:marRight w:val="0"/>
                  <w:marTop w:val="0"/>
                  <w:marBottom w:val="0"/>
                  <w:divBdr>
                    <w:top w:val="none" w:sz="0" w:space="0" w:color="auto"/>
                    <w:left w:val="none" w:sz="0" w:space="0" w:color="auto"/>
                    <w:bottom w:val="none" w:sz="0" w:space="0" w:color="auto"/>
                    <w:right w:val="none" w:sz="0" w:space="0" w:color="auto"/>
                  </w:divBdr>
                  <w:divsChild>
                    <w:div w:id="675421000">
                      <w:marLeft w:val="0"/>
                      <w:marRight w:val="0"/>
                      <w:marTop w:val="0"/>
                      <w:marBottom w:val="0"/>
                      <w:divBdr>
                        <w:top w:val="none" w:sz="0" w:space="0" w:color="auto"/>
                        <w:left w:val="none" w:sz="0" w:space="0" w:color="auto"/>
                        <w:bottom w:val="none" w:sz="0" w:space="0" w:color="auto"/>
                        <w:right w:val="none" w:sz="0" w:space="0" w:color="auto"/>
                      </w:divBdr>
                    </w:div>
                  </w:divsChild>
                </w:div>
                <w:div w:id="159973645">
                  <w:marLeft w:val="0"/>
                  <w:marRight w:val="0"/>
                  <w:marTop w:val="0"/>
                  <w:marBottom w:val="0"/>
                  <w:divBdr>
                    <w:top w:val="none" w:sz="0" w:space="0" w:color="auto"/>
                    <w:left w:val="none" w:sz="0" w:space="0" w:color="auto"/>
                    <w:bottom w:val="none" w:sz="0" w:space="0" w:color="auto"/>
                    <w:right w:val="none" w:sz="0" w:space="0" w:color="auto"/>
                  </w:divBdr>
                  <w:divsChild>
                    <w:div w:id="1346830948">
                      <w:marLeft w:val="0"/>
                      <w:marRight w:val="0"/>
                      <w:marTop w:val="0"/>
                      <w:marBottom w:val="0"/>
                      <w:divBdr>
                        <w:top w:val="none" w:sz="0" w:space="0" w:color="auto"/>
                        <w:left w:val="none" w:sz="0" w:space="0" w:color="auto"/>
                        <w:bottom w:val="none" w:sz="0" w:space="0" w:color="auto"/>
                        <w:right w:val="none" w:sz="0" w:space="0" w:color="auto"/>
                      </w:divBdr>
                    </w:div>
                    <w:div w:id="1258714749">
                      <w:marLeft w:val="0"/>
                      <w:marRight w:val="0"/>
                      <w:marTop w:val="0"/>
                      <w:marBottom w:val="0"/>
                      <w:divBdr>
                        <w:top w:val="none" w:sz="0" w:space="0" w:color="auto"/>
                        <w:left w:val="none" w:sz="0" w:space="0" w:color="auto"/>
                        <w:bottom w:val="none" w:sz="0" w:space="0" w:color="auto"/>
                        <w:right w:val="none" w:sz="0" w:space="0" w:color="auto"/>
                      </w:divBdr>
                    </w:div>
                    <w:div w:id="1357074452">
                      <w:marLeft w:val="0"/>
                      <w:marRight w:val="0"/>
                      <w:marTop w:val="0"/>
                      <w:marBottom w:val="0"/>
                      <w:divBdr>
                        <w:top w:val="none" w:sz="0" w:space="0" w:color="auto"/>
                        <w:left w:val="none" w:sz="0" w:space="0" w:color="auto"/>
                        <w:bottom w:val="none" w:sz="0" w:space="0" w:color="auto"/>
                        <w:right w:val="none" w:sz="0" w:space="0" w:color="auto"/>
                      </w:divBdr>
                    </w:div>
                    <w:div w:id="600652497">
                      <w:marLeft w:val="0"/>
                      <w:marRight w:val="0"/>
                      <w:marTop w:val="0"/>
                      <w:marBottom w:val="0"/>
                      <w:divBdr>
                        <w:top w:val="none" w:sz="0" w:space="0" w:color="auto"/>
                        <w:left w:val="none" w:sz="0" w:space="0" w:color="auto"/>
                        <w:bottom w:val="none" w:sz="0" w:space="0" w:color="auto"/>
                        <w:right w:val="none" w:sz="0" w:space="0" w:color="auto"/>
                      </w:divBdr>
                    </w:div>
                  </w:divsChild>
                </w:div>
                <w:div w:id="662388974">
                  <w:marLeft w:val="0"/>
                  <w:marRight w:val="0"/>
                  <w:marTop w:val="0"/>
                  <w:marBottom w:val="0"/>
                  <w:divBdr>
                    <w:top w:val="none" w:sz="0" w:space="0" w:color="auto"/>
                    <w:left w:val="none" w:sz="0" w:space="0" w:color="auto"/>
                    <w:bottom w:val="none" w:sz="0" w:space="0" w:color="auto"/>
                    <w:right w:val="none" w:sz="0" w:space="0" w:color="auto"/>
                  </w:divBdr>
                  <w:divsChild>
                    <w:div w:id="1622304145">
                      <w:marLeft w:val="0"/>
                      <w:marRight w:val="0"/>
                      <w:marTop w:val="0"/>
                      <w:marBottom w:val="0"/>
                      <w:divBdr>
                        <w:top w:val="none" w:sz="0" w:space="0" w:color="auto"/>
                        <w:left w:val="none" w:sz="0" w:space="0" w:color="auto"/>
                        <w:bottom w:val="none" w:sz="0" w:space="0" w:color="auto"/>
                        <w:right w:val="none" w:sz="0" w:space="0" w:color="auto"/>
                      </w:divBdr>
                    </w:div>
                    <w:div w:id="288585520">
                      <w:marLeft w:val="0"/>
                      <w:marRight w:val="0"/>
                      <w:marTop w:val="0"/>
                      <w:marBottom w:val="0"/>
                      <w:divBdr>
                        <w:top w:val="none" w:sz="0" w:space="0" w:color="auto"/>
                        <w:left w:val="none" w:sz="0" w:space="0" w:color="auto"/>
                        <w:bottom w:val="none" w:sz="0" w:space="0" w:color="auto"/>
                        <w:right w:val="none" w:sz="0" w:space="0" w:color="auto"/>
                      </w:divBdr>
                    </w:div>
                    <w:div w:id="603154584">
                      <w:marLeft w:val="0"/>
                      <w:marRight w:val="0"/>
                      <w:marTop w:val="0"/>
                      <w:marBottom w:val="0"/>
                      <w:divBdr>
                        <w:top w:val="none" w:sz="0" w:space="0" w:color="auto"/>
                        <w:left w:val="none" w:sz="0" w:space="0" w:color="auto"/>
                        <w:bottom w:val="none" w:sz="0" w:space="0" w:color="auto"/>
                        <w:right w:val="none" w:sz="0" w:space="0" w:color="auto"/>
                      </w:divBdr>
                    </w:div>
                    <w:div w:id="1204447004">
                      <w:marLeft w:val="0"/>
                      <w:marRight w:val="0"/>
                      <w:marTop w:val="0"/>
                      <w:marBottom w:val="0"/>
                      <w:divBdr>
                        <w:top w:val="none" w:sz="0" w:space="0" w:color="auto"/>
                        <w:left w:val="none" w:sz="0" w:space="0" w:color="auto"/>
                        <w:bottom w:val="none" w:sz="0" w:space="0" w:color="auto"/>
                        <w:right w:val="none" w:sz="0" w:space="0" w:color="auto"/>
                      </w:divBdr>
                    </w:div>
                    <w:div w:id="1236934173">
                      <w:marLeft w:val="0"/>
                      <w:marRight w:val="0"/>
                      <w:marTop w:val="0"/>
                      <w:marBottom w:val="0"/>
                      <w:divBdr>
                        <w:top w:val="none" w:sz="0" w:space="0" w:color="auto"/>
                        <w:left w:val="none" w:sz="0" w:space="0" w:color="auto"/>
                        <w:bottom w:val="none" w:sz="0" w:space="0" w:color="auto"/>
                        <w:right w:val="none" w:sz="0" w:space="0" w:color="auto"/>
                      </w:divBdr>
                    </w:div>
                    <w:div w:id="1297680600">
                      <w:marLeft w:val="0"/>
                      <w:marRight w:val="0"/>
                      <w:marTop w:val="0"/>
                      <w:marBottom w:val="0"/>
                      <w:divBdr>
                        <w:top w:val="none" w:sz="0" w:space="0" w:color="auto"/>
                        <w:left w:val="none" w:sz="0" w:space="0" w:color="auto"/>
                        <w:bottom w:val="none" w:sz="0" w:space="0" w:color="auto"/>
                        <w:right w:val="none" w:sz="0" w:space="0" w:color="auto"/>
                      </w:divBdr>
                    </w:div>
                    <w:div w:id="1095981093">
                      <w:marLeft w:val="0"/>
                      <w:marRight w:val="0"/>
                      <w:marTop w:val="0"/>
                      <w:marBottom w:val="0"/>
                      <w:divBdr>
                        <w:top w:val="none" w:sz="0" w:space="0" w:color="auto"/>
                        <w:left w:val="none" w:sz="0" w:space="0" w:color="auto"/>
                        <w:bottom w:val="none" w:sz="0" w:space="0" w:color="auto"/>
                        <w:right w:val="none" w:sz="0" w:space="0" w:color="auto"/>
                      </w:divBdr>
                    </w:div>
                  </w:divsChild>
                </w:div>
                <w:div w:id="109208530">
                  <w:marLeft w:val="0"/>
                  <w:marRight w:val="0"/>
                  <w:marTop w:val="0"/>
                  <w:marBottom w:val="0"/>
                  <w:divBdr>
                    <w:top w:val="none" w:sz="0" w:space="0" w:color="auto"/>
                    <w:left w:val="none" w:sz="0" w:space="0" w:color="auto"/>
                    <w:bottom w:val="none" w:sz="0" w:space="0" w:color="auto"/>
                    <w:right w:val="none" w:sz="0" w:space="0" w:color="auto"/>
                  </w:divBdr>
                  <w:divsChild>
                    <w:div w:id="365327463">
                      <w:marLeft w:val="0"/>
                      <w:marRight w:val="0"/>
                      <w:marTop w:val="0"/>
                      <w:marBottom w:val="0"/>
                      <w:divBdr>
                        <w:top w:val="none" w:sz="0" w:space="0" w:color="auto"/>
                        <w:left w:val="none" w:sz="0" w:space="0" w:color="auto"/>
                        <w:bottom w:val="none" w:sz="0" w:space="0" w:color="auto"/>
                        <w:right w:val="none" w:sz="0" w:space="0" w:color="auto"/>
                      </w:divBdr>
                    </w:div>
                    <w:div w:id="1011568016">
                      <w:marLeft w:val="0"/>
                      <w:marRight w:val="0"/>
                      <w:marTop w:val="0"/>
                      <w:marBottom w:val="0"/>
                      <w:divBdr>
                        <w:top w:val="none" w:sz="0" w:space="0" w:color="auto"/>
                        <w:left w:val="none" w:sz="0" w:space="0" w:color="auto"/>
                        <w:bottom w:val="none" w:sz="0" w:space="0" w:color="auto"/>
                        <w:right w:val="none" w:sz="0" w:space="0" w:color="auto"/>
                      </w:divBdr>
                    </w:div>
                    <w:div w:id="570238912">
                      <w:marLeft w:val="0"/>
                      <w:marRight w:val="0"/>
                      <w:marTop w:val="0"/>
                      <w:marBottom w:val="0"/>
                      <w:divBdr>
                        <w:top w:val="none" w:sz="0" w:space="0" w:color="auto"/>
                        <w:left w:val="none" w:sz="0" w:space="0" w:color="auto"/>
                        <w:bottom w:val="none" w:sz="0" w:space="0" w:color="auto"/>
                        <w:right w:val="none" w:sz="0" w:space="0" w:color="auto"/>
                      </w:divBdr>
                    </w:div>
                  </w:divsChild>
                </w:div>
                <w:div w:id="1046490476">
                  <w:marLeft w:val="0"/>
                  <w:marRight w:val="0"/>
                  <w:marTop w:val="0"/>
                  <w:marBottom w:val="0"/>
                  <w:divBdr>
                    <w:top w:val="none" w:sz="0" w:space="0" w:color="auto"/>
                    <w:left w:val="none" w:sz="0" w:space="0" w:color="auto"/>
                    <w:bottom w:val="none" w:sz="0" w:space="0" w:color="auto"/>
                    <w:right w:val="none" w:sz="0" w:space="0" w:color="auto"/>
                  </w:divBdr>
                  <w:divsChild>
                    <w:div w:id="39865694">
                      <w:marLeft w:val="0"/>
                      <w:marRight w:val="0"/>
                      <w:marTop w:val="0"/>
                      <w:marBottom w:val="0"/>
                      <w:divBdr>
                        <w:top w:val="none" w:sz="0" w:space="0" w:color="auto"/>
                        <w:left w:val="none" w:sz="0" w:space="0" w:color="auto"/>
                        <w:bottom w:val="none" w:sz="0" w:space="0" w:color="auto"/>
                        <w:right w:val="none" w:sz="0" w:space="0" w:color="auto"/>
                      </w:divBdr>
                    </w:div>
                    <w:div w:id="1079643290">
                      <w:marLeft w:val="0"/>
                      <w:marRight w:val="0"/>
                      <w:marTop w:val="0"/>
                      <w:marBottom w:val="0"/>
                      <w:divBdr>
                        <w:top w:val="none" w:sz="0" w:space="0" w:color="auto"/>
                        <w:left w:val="none" w:sz="0" w:space="0" w:color="auto"/>
                        <w:bottom w:val="none" w:sz="0" w:space="0" w:color="auto"/>
                        <w:right w:val="none" w:sz="0" w:space="0" w:color="auto"/>
                      </w:divBdr>
                    </w:div>
                    <w:div w:id="2061854042">
                      <w:marLeft w:val="0"/>
                      <w:marRight w:val="0"/>
                      <w:marTop w:val="0"/>
                      <w:marBottom w:val="0"/>
                      <w:divBdr>
                        <w:top w:val="none" w:sz="0" w:space="0" w:color="auto"/>
                        <w:left w:val="none" w:sz="0" w:space="0" w:color="auto"/>
                        <w:bottom w:val="none" w:sz="0" w:space="0" w:color="auto"/>
                        <w:right w:val="none" w:sz="0" w:space="0" w:color="auto"/>
                      </w:divBdr>
                    </w:div>
                    <w:div w:id="1642542804">
                      <w:marLeft w:val="0"/>
                      <w:marRight w:val="0"/>
                      <w:marTop w:val="0"/>
                      <w:marBottom w:val="0"/>
                      <w:divBdr>
                        <w:top w:val="none" w:sz="0" w:space="0" w:color="auto"/>
                        <w:left w:val="none" w:sz="0" w:space="0" w:color="auto"/>
                        <w:bottom w:val="none" w:sz="0" w:space="0" w:color="auto"/>
                        <w:right w:val="none" w:sz="0" w:space="0" w:color="auto"/>
                      </w:divBdr>
                    </w:div>
                    <w:div w:id="150947317">
                      <w:marLeft w:val="0"/>
                      <w:marRight w:val="0"/>
                      <w:marTop w:val="0"/>
                      <w:marBottom w:val="0"/>
                      <w:divBdr>
                        <w:top w:val="none" w:sz="0" w:space="0" w:color="auto"/>
                        <w:left w:val="none" w:sz="0" w:space="0" w:color="auto"/>
                        <w:bottom w:val="none" w:sz="0" w:space="0" w:color="auto"/>
                        <w:right w:val="none" w:sz="0" w:space="0" w:color="auto"/>
                      </w:divBdr>
                    </w:div>
                    <w:div w:id="1968050694">
                      <w:marLeft w:val="0"/>
                      <w:marRight w:val="0"/>
                      <w:marTop w:val="0"/>
                      <w:marBottom w:val="0"/>
                      <w:divBdr>
                        <w:top w:val="none" w:sz="0" w:space="0" w:color="auto"/>
                        <w:left w:val="none" w:sz="0" w:space="0" w:color="auto"/>
                        <w:bottom w:val="none" w:sz="0" w:space="0" w:color="auto"/>
                        <w:right w:val="none" w:sz="0" w:space="0" w:color="auto"/>
                      </w:divBdr>
                    </w:div>
                    <w:div w:id="271934419">
                      <w:marLeft w:val="0"/>
                      <w:marRight w:val="0"/>
                      <w:marTop w:val="0"/>
                      <w:marBottom w:val="0"/>
                      <w:divBdr>
                        <w:top w:val="none" w:sz="0" w:space="0" w:color="auto"/>
                        <w:left w:val="none" w:sz="0" w:space="0" w:color="auto"/>
                        <w:bottom w:val="none" w:sz="0" w:space="0" w:color="auto"/>
                        <w:right w:val="none" w:sz="0" w:space="0" w:color="auto"/>
                      </w:divBdr>
                    </w:div>
                  </w:divsChild>
                </w:div>
                <w:div w:id="827327850">
                  <w:marLeft w:val="0"/>
                  <w:marRight w:val="0"/>
                  <w:marTop w:val="0"/>
                  <w:marBottom w:val="0"/>
                  <w:divBdr>
                    <w:top w:val="none" w:sz="0" w:space="0" w:color="auto"/>
                    <w:left w:val="none" w:sz="0" w:space="0" w:color="auto"/>
                    <w:bottom w:val="none" w:sz="0" w:space="0" w:color="auto"/>
                    <w:right w:val="none" w:sz="0" w:space="0" w:color="auto"/>
                  </w:divBdr>
                  <w:divsChild>
                    <w:div w:id="278146845">
                      <w:marLeft w:val="0"/>
                      <w:marRight w:val="0"/>
                      <w:marTop w:val="0"/>
                      <w:marBottom w:val="0"/>
                      <w:divBdr>
                        <w:top w:val="none" w:sz="0" w:space="0" w:color="auto"/>
                        <w:left w:val="none" w:sz="0" w:space="0" w:color="auto"/>
                        <w:bottom w:val="none" w:sz="0" w:space="0" w:color="auto"/>
                        <w:right w:val="none" w:sz="0" w:space="0" w:color="auto"/>
                      </w:divBdr>
                    </w:div>
                    <w:div w:id="46926521">
                      <w:marLeft w:val="0"/>
                      <w:marRight w:val="0"/>
                      <w:marTop w:val="0"/>
                      <w:marBottom w:val="0"/>
                      <w:divBdr>
                        <w:top w:val="none" w:sz="0" w:space="0" w:color="auto"/>
                        <w:left w:val="none" w:sz="0" w:space="0" w:color="auto"/>
                        <w:bottom w:val="none" w:sz="0" w:space="0" w:color="auto"/>
                        <w:right w:val="none" w:sz="0" w:space="0" w:color="auto"/>
                      </w:divBdr>
                    </w:div>
                    <w:div w:id="1648314749">
                      <w:marLeft w:val="0"/>
                      <w:marRight w:val="0"/>
                      <w:marTop w:val="0"/>
                      <w:marBottom w:val="0"/>
                      <w:divBdr>
                        <w:top w:val="none" w:sz="0" w:space="0" w:color="auto"/>
                        <w:left w:val="none" w:sz="0" w:space="0" w:color="auto"/>
                        <w:bottom w:val="none" w:sz="0" w:space="0" w:color="auto"/>
                        <w:right w:val="none" w:sz="0" w:space="0" w:color="auto"/>
                      </w:divBdr>
                    </w:div>
                    <w:div w:id="1777139799">
                      <w:marLeft w:val="0"/>
                      <w:marRight w:val="0"/>
                      <w:marTop w:val="0"/>
                      <w:marBottom w:val="0"/>
                      <w:divBdr>
                        <w:top w:val="none" w:sz="0" w:space="0" w:color="auto"/>
                        <w:left w:val="none" w:sz="0" w:space="0" w:color="auto"/>
                        <w:bottom w:val="none" w:sz="0" w:space="0" w:color="auto"/>
                        <w:right w:val="none" w:sz="0" w:space="0" w:color="auto"/>
                      </w:divBdr>
                    </w:div>
                    <w:div w:id="562982558">
                      <w:marLeft w:val="0"/>
                      <w:marRight w:val="0"/>
                      <w:marTop w:val="0"/>
                      <w:marBottom w:val="0"/>
                      <w:divBdr>
                        <w:top w:val="none" w:sz="0" w:space="0" w:color="auto"/>
                        <w:left w:val="none" w:sz="0" w:space="0" w:color="auto"/>
                        <w:bottom w:val="none" w:sz="0" w:space="0" w:color="auto"/>
                        <w:right w:val="none" w:sz="0" w:space="0" w:color="auto"/>
                      </w:divBdr>
                    </w:div>
                    <w:div w:id="1372145650">
                      <w:marLeft w:val="0"/>
                      <w:marRight w:val="0"/>
                      <w:marTop w:val="0"/>
                      <w:marBottom w:val="0"/>
                      <w:divBdr>
                        <w:top w:val="none" w:sz="0" w:space="0" w:color="auto"/>
                        <w:left w:val="none" w:sz="0" w:space="0" w:color="auto"/>
                        <w:bottom w:val="none" w:sz="0" w:space="0" w:color="auto"/>
                        <w:right w:val="none" w:sz="0" w:space="0" w:color="auto"/>
                      </w:divBdr>
                    </w:div>
                    <w:div w:id="917638787">
                      <w:marLeft w:val="0"/>
                      <w:marRight w:val="0"/>
                      <w:marTop w:val="0"/>
                      <w:marBottom w:val="0"/>
                      <w:divBdr>
                        <w:top w:val="none" w:sz="0" w:space="0" w:color="auto"/>
                        <w:left w:val="none" w:sz="0" w:space="0" w:color="auto"/>
                        <w:bottom w:val="none" w:sz="0" w:space="0" w:color="auto"/>
                        <w:right w:val="none" w:sz="0" w:space="0" w:color="auto"/>
                      </w:divBdr>
                    </w:div>
                    <w:div w:id="989794072">
                      <w:marLeft w:val="0"/>
                      <w:marRight w:val="0"/>
                      <w:marTop w:val="0"/>
                      <w:marBottom w:val="0"/>
                      <w:divBdr>
                        <w:top w:val="none" w:sz="0" w:space="0" w:color="auto"/>
                        <w:left w:val="none" w:sz="0" w:space="0" w:color="auto"/>
                        <w:bottom w:val="none" w:sz="0" w:space="0" w:color="auto"/>
                        <w:right w:val="none" w:sz="0" w:space="0" w:color="auto"/>
                      </w:divBdr>
                    </w:div>
                    <w:div w:id="3187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zp.uzp.gov.pl/Out/www.umskarzysko.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3520</Words>
  <Characters>21124</Characters>
  <Application>Microsoft Office Word</Application>
  <DocSecurity>0</DocSecurity>
  <Lines>176</Lines>
  <Paragraphs>49</Paragraphs>
  <ScaleCrop>false</ScaleCrop>
  <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2</cp:revision>
  <cp:lastPrinted>2016-11-16T13:12:00Z</cp:lastPrinted>
  <dcterms:created xsi:type="dcterms:W3CDTF">2016-11-16T13:11:00Z</dcterms:created>
  <dcterms:modified xsi:type="dcterms:W3CDTF">2016-11-16T13:14:00Z</dcterms:modified>
</cp:coreProperties>
</file>