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3EC" w:rsidRDefault="002C43EC" w:rsidP="002C43E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</w:t>
      </w:r>
    </w:p>
    <w:p w:rsidR="002C43EC" w:rsidRDefault="002C43EC" w:rsidP="009071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7149" w:rsidRPr="00AA4E11" w:rsidRDefault="00907149" w:rsidP="00907149">
      <w:pPr>
        <w:jc w:val="center"/>
        <w:rPr>
          <w:rFonts w:ascii="Times New Roman" w:hAnsi="Times New Roman" w:cs="Times New Roman"/>
          <w:sz w:val="24"/>
          <w:szCs w:val="24"/>
        </w:rPr>
      </w:pPr>
      <w:r w:rsidRPr="00AA4E11">
        <w:rPr>
          <w:rFonts w:ascii="Times New Roman" w:hAnsi="Times New Roman" w:cs="Times New Roman"/>
          <w:sz w:val="24"/>
          <w:szCs w:val="24"/>
        </w:rPr>
        <w:t xml:space="preserve">UCHWAŁA NR </w:t>
      </w:r>
    </w:p>
    <w:p w:rsidR="00907149" w:rsidRPr="00AA4E11" w:rsidRDefault="00907149" w:rsidP="00907149">
      <w:pPr>
        <w:jc w:val="center"/>
        <w:rPr>
          <w:rFonts w:ascii="Times New Roman" w:hAnsi="Times New Roman" w:cs="Times New Roman"/>
          <w:sz w:val="24"/>
          <w:szCs w:val="24"/>
        </w:rPr>
      </w:pPr>
      <w:r w:rsidRPr="00AA4E11">
        <w:rPr>
          <w:rFonts w:ascii="Times New Roman" w:hAnsi="Times New Roman" w:cs="Times New Roman"/>
          <w:sz w:val="24"/>
          <w:szCs w:val="24"/>
        </w:rPr>
        <w:t>RADY MIASTA Skarżysko-Kamienna</w:t>
      </w:r>
    </w:p>
    <w:p w:rsidR="00907149" w:rsidRPr="00AA4E11" w:rsidRDefault="00907149" w:rsidP="00907149">
      <w:pPr>
        <w:jc w:val="center"/>
        <w:rPr>
          <w:rFonts w:ascii="Times New Roman" w:hAnsi="Times New Roman" w:cs="Times New Roman"/>
          <w:sz w:val="24"/>
          <w:szCs w:val="24"/>
        </w:rPr>
      </w:pPr>
      <w:r w:rsidRPr="00AA4E11">
        <w:rPr>
          <w:rFonts w:ascii="Times New Roman" w:hAnsi="Times New Roman" w:cs="Times New Roman"/>
          <w:sz w:val="24"/>
          <w:szCs w:val="24"/>
        </w:rPr>
        <w:t>z dnia ………….2017 r.</w:t>
      </w:r>
    </w:p>
    <w:p w:rsidR="00907149" w:rsidRPr="00AA4E11" w:rsidRDefault="00907149" w:rsidP="00907149">
      <w:pPr>
        <w:rPr>
          <w:rFonts w:ascii="Times New Roman" w:hAnsi="Times New Roman" w:cs="Times New Roman"/>
          <w:sz w:val="24"/>
          <w:szCs w:val="24"/>
        </w:rPr>
      </w:pPr>
      <w:r w:rsidRPr="00AA4E11">
        <w:rPr>
          <w:rFonts w:ascii="Times New Roman" w:hAnsi="Times New Roman" w:cs="Times New Roman"/>
          <w:sz w:val="24"/>
          <w:szCs w:val="24"/>
        </w:rPr>
        <w:t xml:space="preserve">w sprawie zasad </w:t>
      </w:r>
      <w:r w:rsidR="00D85BBB">
        <w:rPr>
          <w:rFonts w:ascii="Times New Roman" w:hAnsi="Times New Roman" w:cs="Times New Roman"/>
          <w:sz w:val="24"/>
          <w:szCs w:val="24"/>
        </w:rPr>
        <w:t>wyznaczania składu oraz zasad</w:t>
      </w:r>
      <w:r w:rsidR="005C17B7">
        <w:rPr>
          <w:rFonts w:ascii="Times New Roman" w:hAnsi="Times New Roman" w:cs="Times New Roman"/>
          <w:sz w:val="24"/>
          <w:szCs w:val="24"/>
        </w:rPr>
        <w:t xml:space="preserve"> działania Komitetu Rewitalizacji</w:t>
      </w:r>
    </w:p>
    <w:p w:rsidR="00006E5A" w:rsidRDefault="00907149" w:rsidP="00907149">
      <w:pPr>
        <w:jc w:val="both"/>
        <w:rPr>
          <w:rFonts w:ascii="Times New Roman" w:hAnsi="Times New Roman" w:cs="Times New Roman"/>
          <w:sz w:val="24"/>
          <w:szCs w:val="24"/>
        </w:rPr>
      </w:pPr>
      <w:r w:rsidRPr="00AA4E11">
        <w:rPr>
          <w:rFonts w:ascii="Times New Roman" w:hAnsi="Times New Roman" w:cs="Times New Roman"/>
          <w:sz w:val="24"/>
          <w:szCs w:val="24"/>
        </w:rPr>
        <w:t>Na p</w:t>
      </w:r>
      <w:r w:rsidR="00006E5A">
        <w:rPr>
          <w:rFonts w:ascii="Times New Roman" w:hAnsi="Times New Roman" w:cs="Times New Roman"/>
          <w:sz w:val="24"/>
          <w:szCs w:val="24"/>
        </w:rPr>
        <w:t>odstawie art. 18 ust. 2 pkt 15 u</w:t>
      </w:r>
      <w:r w:rsidRPr="00AA4E11">
        <w:rPr>
          <w:rFonts w:ascii="Times New Roman" w:hAnsi="Times New Roman" w:cs="Times New Roman"/>
          <w:sz w:val="24"/>
          <w:szCs w:val="24"/>
        </w:rPr>
        <w:t xml:space="preserve">stawy z dnia 8 marca1990 r. o samorządzie gminnym </w:t>
      </w:r>
      <w:r w:rsidR="00C71507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A4E11">
        <w:rPr>
          <w:rFonts w:ascii="Times New Roman" w:hAnsi="Times New Roman" w:cs="Times New Roman"/>
          <w:sz w:val="24"/>
          <w:szCs w:val="24"/>
        </w:rPr>
        <w:t>(t. j. Dz. U. z 201</w:t>
      </w:r>
      <w:r w:rsidR="00660C82">
        <w:rPr>
          <w:rFonts w:ascii="Times New Roman" w:hAnsi="Times New Roman" w:cs="Times New Roman"/>
          <w:sz w:val="24"/>
          <w:szCs w:val="24"/>
        </w:rPr>
        <w:t>6</w:t>
      </w:r>
      <w:r w:rsidRPr="00AA4E11">
        <w:rPr>
          <w:rFonts w:ascii="Times New Roman" w:hAnsi="Times New Roman" w:cs="Times New Roman"/>
          <w:sz w:val="24"/>
          <w:szCs w:val="24"/>
        </w:rPr>
        <w:t xml:space="preserve"> r. poz. </w:t>
      </w:r>
      <w:r w:rsidR="00660C82">
        <w:rPr>
          <w:rFonts w:ascii="Times New Roman" w:hAnsi="Times New Roman" w:cs="Times New Roman"/>
          <w:sz w:val="24"/>
          <w:szCs w:val="24"/>
        </w:rPr>
        <w:t>446</w:t>
      </w:r>
      <w:r w:rsidR="004D512E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4D512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4D512E">
        <w:rPr>
          <w:rFonts w:ascii="Times New Roman" w:hAnsi="Times New Roman" w:cs="Times New Roman"/>
          <w:sz w:val="24"/>
          <w:szCs w:val="24"/>
        </w:rPr>
        <w:t>. zm.), art. 7 ust.</w:t>
      </w:r>
      <w:r w:rsidR="00ED4822">
        <w:rPr>
          <w:rFonts w:ascii="Times New Roman" w:hAnsi="Times New Roman" w:cs="Times New Roman"/>
          <w:sz w:val="24"/>
          <w:szCs w:val="24"/>
        </w:rPr>
        <w:t xml:space="preserve"> </w:t>
      </w:r>
      <w:r w:rsidR="00006E5A">
        <w:rPr>
          <w:rFonts w:ascii="Times New Roman" w:hAnsi="Times New Roman" w:cs="Times New Roman"/>
          <w:sz w:val="24"/>
          <w:szCs w:val="24"/>
        </w:rPr>
        <w:t>2 i</w:t>
      </w:r>
      <w:r w:rsidR="00ED4822">
        <w:rPr>
          <w:rFonts w:ascii="Times New Roman" w:hAnsi="Times New Roman" w:cs="Times New Roman"/>
          <w:sz w:val="24"/>
          <w:szCs w:val="24"/>
        </w:rPr>
        <w:t xml:space="preserve"> </w:t>
      </w:r>
      <w:r w:rsidRPr="00AA4E11">
        <w:rPr>
          <w:rFonts w:ascii="Times New Roman" w:hAnsi="Times New Roman" w:cs="Times New Roman"/>
          <w:sz w:val="24"/>
          <w:szCs w:val="24"/>
        </w:rPr>
        <w:t>3,  Ustawy z dnia 9 października 2015r. o rewitalizacji (Dz. U. z 2015r. poz. 1777</w:t>
      </w:r>
      <w:r w:rsidR="00006E5A">
        <w:rPr>
          <w:rFonts w:ascii="Times New Roman" w:hAnsi="Times New Roman" w:cs="Times New Roman"/>
          <w:sz w:val="24"/>
          <w:szCs w:val="24"/>
        </w:rPr>
        <w:t>z póź.zm.</w:t>
      </w:r>
      <w:r w:rsidR="004D512E">
        <w:rPr>
          <w:rFonts w:ascii="Times New Roman" w:hAnsi="Times New Roman" w:cs="Times New Roman"/>
          <w:sz w:val="24"/>
          <w:szCs w:val="24"/>
        </w:rPr>
        <w:t>)</w:t>
      </w:r>
    </w:p>
    <w:p w:rsidR="00FA1104" w:rsidRPr="00AA4E11" w:rsidRDefault="00907149" w:rsidP="00907149">
      <w:pPr>
        <w:jc w:val="both"/>
        <w:rPr>
          <w:rFonts w:ascii="Times New Roman" w:hAnsi="Times New Roman" w:cs="Times New Roman"/>
          <w:sz w:val="24"/>
          <w:szCs w:val="24"/>
        </w:rPr>
      </w:pPr>
      <w:r w:rsidRPr="00AA4E11">
        <w:rPr>
          <w:rFonts w:ascii="Times New Roman" w:hAnsi="Times New Roman" w:cs="Times New Roman"/>
          <w:sz w:val="24"/>
          <w:szCs w:val="24"/>
        </w:rPr>
        <w:t xml:space="preserve">§ 1. </w:t>
      </w:r>
      <w:r w:rsidR="00006E5A">
        <w:rPr>
          <w:rFonts w:ascii="Times New Roman" w:hAnsi="Times New Roman" w:cs="Times New Roman"/>
          <w:sz w:val="24"/>
          <w:szCs w:val="24"/>
        </w:rPr>
        <w:t>W związku z uchwałą nr XXXII/108/2016. Rady Miasta Skarżyska-Kamiennej z dnia</w:t>
      </w:r>
      <w:r w:rsidR="004114D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06E5A">
        <w:rPr>
          <w:rFonts w:ascii="Times New Roman" w:hAnsi="Times New Roman" w:cs="Times New Roman"/>
          <w:sz w:val="24"/>
          <w:szCs w:val="24"/>
        </w:rPr>
        <w:t xml:space="preserve"> 12 grudnia 2016 r. w sprawie przyjęcia Gminnego Programu Rewitalizacji Miasta Skarżyska-Kamiennej na lata 2016-2020</w:t>
      </w:r>
      <w:r w:rsidR="00F153F8">
        <w:rPr>
          <w:rFonts w:ascii="Times New Roman" w:hAnsi="Times New Roman" w:cs="Times New Roman"/>
          <w:sz w:val="24"/>
          <w:szCs w:val="24"/>
        </w:rPr>
        <w:t xml:space="preserve"> przyjmuje się zasady wyznaczania składu oraz zasady działania Komitetu Rewitalizacji Gminy Skarżysko-Kamienna, zgodnie z „Regulaminem Komitetu Rewitalizacji</w:t>
      </w:r>
      <w:r w:rsidR="00E91270">
        <w:rPr>
          <w:rFonts w:ascii="Times New Roman" w:hAnsi="Times New Roman" w:cs="Times New Roman"/>
          <w:sz w:val="24"/>
          <w:szCs w:val="24"/>
        </w:rPr>
        <w:t>”, stanowiącym załącznik nr 1 do</w:t>
      </w:r>
      <w:r w:rsidR="00F153F8">
        <w:rPr>
          <w:rFonts w:ascii="Times New Roman" w:hAnsi="Times New Roman" w:cs="Times New Roman"/>
          <w:sz w:val="24"/>
          <w:szCs w:val="24"/>
        </w:rPr>
        <w:t xml:space="preserve"> niniejszej uchwały.</w:t>
      </w:r>
    </w:p>
    <w:p w:rsidR="00FA1104" w:rsidRPr="00AA4E11" w:rsidRDefault="00907149" w:rsidP="00907149">
      <w:pPr>
        <w:jc w:val="both"/>
        <w:rPr>
          <w:rFonts w:ascii="Times New Roman" w:hAnsi="Times New Roman" w:cs="Times New Roman"/>
          <w:sz w:val="24"/>
          <w:szCs w:val="24"/>
        </w:rPr>
      </w:pPr>
      <w:r w:rsidRPr="00AA4E11">
        <w:rPr>
          <w:rFonts w:ascii="Times New Roman" w:hAnsi="Times New Roman" w:cs="Times New Roman"/>
          <w:sz w:val="24"/>
          <w:szCs w:val="24"/>
        </w:rPr>
        <w:t xml:space="preserve">§ 2. Wykonanie uchwały powierza się Prezydentowi Miasta </w:t>
      </w:r>
      <w:r w:rsidR="00FA1104" w:rsidRPr="00AA4E11">
        <w:rPr>
          <w:rFonts w:ascii="Times New Roman" w:hAnsi="Times New Roman" w:cs="Times New Roman"/>
          <w:sz w:val="24"/>
          <w:szCs w:val="24"/>
        </w:rPr>
        <w:t>Skarżyska-Kamiennej</w:t>
      </w:r>
      <w:r w:rsidRPr="00AA4E1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7149" w:rsidRPr="00AA4E11" w:rsidRDefault="00907149" w:rsidP="00907149">
      <w:pPr>
        <w:jc w:val="both"/>
        <w:rPr>
          <w:rFonts w:ascii="Times New Roman" w:hAnsi="Times New Roman" w:cs="Times New Roman"/>
          <w:sz w:val="24"/>
          <w:szCs w:val="24"/>
        </w:rPr>
      </w:pPr>
      <w:r w:rsidRPr="00AA4E11">
        <w:rPr>
          <w:rFonts w:ascii="Times New Roman" w:hAnsi="Times New Roman" w:cs="Times New Roman"/>
          <w:sz w:val="24"/>
          <w:szCs w:val="24"/>
        </w:rPr>
        <w:t>§ 3. Uchwała wchodzi w życie z dniem podjęcia.</w:t>
      </w:r>
    </w:p>
    <w:p w:rsidR="00907149" w:rsidRPr="00AA4E11" w:rsidRDefault="00907149" w:rsidP="00907149">
      <w:pPr>
        <w:rPr>
          <w:rFonts w:ascii="Times New Roman" w:hAnsi="Times New Roman" w:cs="Times New Roman"/>
          <w:sz w:val="24"/>
          <w:szCs w:val="24"/>
        </w:rPr>
      </w:pPr>
      <w:r w:rsidRPr="00AA4E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1104" w:rsidRPr="00AA4E11" w:rsidRDefault="00907149" w:rsidP="00FA1104">
      <w:pPr>
        <w:jc w:val="right"/>
        <w:rPr>
          <w:rFonts w:ascii="Times New Roman" w:hAnsi="Times New Roman" w:cs="Times New Roman"/>
          <w:sz w:val="24"/>
          <w:szCs w:val="24"/>
        </w:rPr>
      </w:pPr>
      <w:r w:rsidRPr="00AA4E11">
        <w:rPr>
          <w:rFonts w:ascii="Times New Roman" w:hAnsi="Times New Roman" w:cs="Times New Roman"/>
          <w:sz w:val="24"/>
          <w:szCs w:val="24"/>
        </w:rPr>
        <w:t>Przewodniczący Rady</w:t>
      </w:r>
      <w:r w:rsidR="00FA1104" w:rsidRPr="00AA4E11">
        <w:rPr>
          <w:rFonts w:ascii="Times New Roman" w:hAnsi="Times New Roman" w:cs="Times New Roman"/>
          <w:sz w:val="24"/>
          <w:szCs w:val="24"/>
        </w:rPr>
        <w:t xml:space="preserve"> Miasta</w:t>
      </w:r>
    </w:p>
    <w:p w:rsidR="00907149" w:rsidRPr="00AA4E11" w:rsidRDefault="00FA1104" w:rsidP="00FA1104">
      <w:pPr>
        <w:jc w:val="right"/>
        <w:rPr>
          <w:rFonts w:ascii="Times New Roman" w:hAnsi="Times New Roman" w:cs="Times New Roman"/>
          <w:sz w:val="24"/>
          <w:szCs w:val="24"/>
        </w:rPr>
      </w:pPr>
      <w:r w:rsidRPr="00AA4E11">
        <w:rPr>
          <w:rFonts w:ascii="Times New Roman" w:hAnsi="Times New Roman" w:cs="Times New Roman"/>
          <w:sz w:val="24"/>
          <w:szCs w:val="24"/>
        </w:rPr>
        <w:t>Leszek Golik</w:t>
      </w:r>
    </w:p>
    <w:p w:rsidR="00FA1104" w:rsidRPr="00AA4E11" w:rsidRDefault="00FA1104" w:rsidP="00907149">
      <w:pPr>
        <w:rPr>
          <w:rFonts w:ascii="Times New Roman" w:hAnsi="Times New Roman" w:cs="Times New Roman"/>
          <w:sz w:val="24"/>
          <w:szCs w:val="24"/>
        </w:rPr>
      </w:pPr>
    </w:p>
    <w:p w:rsidR="00FA1104" w:rsidRDefault="00FA1104" w:rsidP="00907149"/>
    <w:p w:rsidR="00FA1104" w:rsidRDefault="00FA1104" w:rsidP="00907149"/>
    <w:p w:rsidR="00FA1104" w:rsidRDefault="00FA1104" w:rsidP="00907149"/>
    <w:p w:rsidR="00FA1104" w:rsidRDefault="00FA1104" w:rsidP="00907149"/>
    <w:p w:rsidR="00FA1104" w:rsidRDefault="00FA1104" w:rsidP="00907149"/>
    <w:p w:rsidR="00FA1104" w:rsidRDefault="00FA1104" w:rsidP="00907149"/>
    <w:p w:rsidR="00FA1104" w:rsidRDefault="00FA1104" w:rsidP="00907149"/>
    <w:p w:rsidR="00FA1104" w:rsidRDefault="00FA1104" w:rsidP="00907149"/>
    <w:p w:rsidR="00FA1104" w:rsidRDefault="00FA1104" w:rsidP="00907149"/>
    <w:p w:rsidR="00FA1104" w:rsidRDefault="00FA1104" w:rsidP="00907149"/>
    <w:p w:rsidR="00FA1104" w:rsidRDefault="00FA1104" w:rsidP="00907149"/>
    <w:p w:rsidR="00FA1104" w:rsidRDefault="00FA1104" w:rsidP="00907149">
      <w:bookmarkStart w:id="0" w:name="_GoBack"/>
      <w:bookmarkEnd w:id="0"/>
    </w:p>
    <w:sectPr w:rsidR="00FA1104" w:rsidSect="00642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07149"/>
    <w:rsid w:val="00006E5A"/>
    <w:rsid w:val="002C43EC"/>
    <w:rsid w:val="00304C12"/>
    <w:rsid w:val="00396DCC"/>
    <w:rsid w:val="0040469E"/>
    <w:rsid w:val="004114DF"/>
    <w:rsid w:val="004C5617"/>
    <w:rsid w:val="004D512E"/>
    <w:rsid w:val="00503E46"/>
    <w:rsid w:val="005C17B7"/>
    <w:rsid w:val="006423EE"/>
    <w:rsid w:val="00652D70"/>
    <w:rsid w:val="00660C82"/>
    <w:rsid w:val="00907149"/>
    <w:rsid w:val="00925D75"/>
    <w:rsid w:val="00AA4E11"/>
    <w:rsid w:val="00C71507"/>
    <w:rsid w:val="00D85BBB"/>
    <w:rsid w:val="00E91270"/>
    <w:rsid w:val="00ED18AA"/>
    <w:rsid w:val="00ED4822"/>
    <w:rsid w:val="00F153F8"/>
    <w:rsid w:val="00FA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E6E072-5AAC-4A97-86B8-C61E706D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23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Boguszewski</dc:creator>
  <cp:keywords/>
  <dc:description/>
  <cp:lastModifiedBy>Marek Boguszewski</cp:lastModifiedBy>
  <cp:revision>14</cp:revision>
  <dcterms:created xsi:type="dcterms:W3CDTF">2017-01-03T08:01:00Z</dcterms:created>
  <dcterms:modified xsi:type="dcterms:W3CDTF">2017-01-10T08:06:00Z</dcterms:modified>
</cp:coreProperties>
</file>